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5062" w14:textId="77777777" w:rsidR="006E08F5" w:rsidRPr="0021072E" w:rsidRDefault="006E08F5">
      <w:pPr>
        <w:rPr>
          <w:lang w:eastAsia="es-ES"/>
        </w:rPr>
      </w:pPr>
    </w:p>
    <w:p w14:paraId="702EA1C1" w14:textId="7DF67357" w:rsidR="0061478E" w:rsidRPr="0021072E" w:rsidRDefault="004F265A" w:rsidP="00151575">
      <w:pPr>
        <w:tabs>
          <w:tab w:val="left" w:pos="2325"/>
        </w:tabs>
        <w:jc w:val="center"/>
        <w:rPr>
          <w:rFonts w:asciiTheme="majorHAnsi" w:hAnsiTheme="majorHAnsi"/>
          <w:b/>
          <w:lang w:eastAsia="es-ES"/>
        </w:rPr>
      </w:pPr>
      <w:r>
        <w:rPr>
          <w:rFonts w:asciiTheme="majorHAnsi" w:hAnsiTheme="majorHAnsi"/>
          <w:b/>
          <w:lang w:eastAsia="es-ES"/>
        </w:rPr>
        <w:t xml:space="preserve">MANOLO LAGUILLO ENTREGA SU TRABAJO FOTOGRÁFICO </w:t>
      </w:r>
      <w:r w:rsidR="00C92F27">
        <w:rPr>
          <w:rFonts w:asciiTheme="majorHAnsi" w:hAnsiTheme="majorHAnsi"/>
          <w:b/>
          <w:lang w:eastAsia="es-ES"/>
        </w:rPr>
        <w:t>“</w:t>
      </w:r>
      <w:r w:rsidRPr="004F265A">
        <w:rPr>
          <w:rFonts w:asciiTheme="majorHAnsi" w:hAnsiTheme="majorHAnsi"/>
          <w:b/>
          <w:i/>
          <w:lang w:eastAsia="es-ES"/>
        </w:rPr>
        <w:t>LAS PROVINCIAS</w:t>
      </w:r>
      <w:r w:rsidR="006405DC">
        <w:rPr>
          <w:rFonts w:asciiTheme="majorHAnsi" w:hAnsiTheme="majorHAnsi"/>
          <w:b/>
          <w:i/>
          <w:lang w:eastAsia="es-ES"/>
        </w:rPr>
        <w:t xml:space="preserve"> </w:t>
      </w:r>
      <w:r w:rsidR="00FC5791">
        <w:rPr>
          <w:rFonts w:asciiTheme="majorHAnsi" w:hAnsiTheme="majorHAnsi"/>
          <w:b/>
          <w:i/>
          <w:lang w:eastAsia="es-ES"/>
        </w:rPr>
        <w:t>2014-201</w:t>
      </w:r>
      <w:r w:rsidR="00C92F27">
        <w:rPr>
          <w:rFonts w:asciiTheme="majorHAnsi" w:hAnsiTheme="majorHAnsi"/>
          <w:b/>
          <w:i/>
          <w:lang w:eastAsia="es-ES"/>
        </w:rPr>
        <w:t>5</w:t>
      </w:r>
      <w:r w:rsidR="00FC5791">
        <w:rPr>
          <w:rFonts w:asciiTheme="majorHAnsi" w:hAnsiTheme="majorHAnsi"/>
          <w:b/>
          <w:i/>
          <w:lang w:eastAsia="es-ES"/>
        </w:rPr>
        <w:t>”</w:t>
      </w:r>
      <w:r w:rsidR="00C92F27">
        <w:rPr>
          <w:rFonts w:asciiTheme="majorHAnsi" w:hAnsiTheme="majorHAnsi"/>
          <w:b/>
          <w:i/>
          <w:lang w:eastAsia="es-ES"/>
        </w:rPr>
        <w:t>,</w:t>
      </w:r>
      <w:r w:rsidR="00C92F27">
        <w:rPr>
          <w:rFonts w:asciiTheme="majorHAnsi" w:hAnsiTheme="majorHAnsi"/>
          <w:b/>
          <w:lang w:eastAsia="es-ES"/>
        </w:rPr>
        <w:t xml:space="preserve"> PARA EL PROGRAMA </w:t>
      </w:r>
      <w:r>
        <w:rPr>
          <w:rFonts w:asciiTheme="majorHAnsi" w:hAnsiTheme="majorHAnsi"/>
          <w:b/>
          <w:lang w:eastAsia="es-ES"/>
        </w:rPr>
        <w:t>TENDER PUENTES DEL MUSEO UNIVERSIDAD DE NAVARRA</w:t>
      </w:r>
    </w:p>
    <w:p w14:paraId="48006784" w14:textId="6386C7D9" w:rsidR="006E08F5" w:rsidRPr="009B4249" w:rsidRDefault="003845B8" w:rsidP="00E27563">
      <w:pPr>
        <w:rPr>
          <w:rFonts w:asciiTheme="majorHAnsi" w:hAnsiTheme="majorHAnsi"/>
          <w:i/>
          <w:color w:val="FF0000"/>
          <w:lang w:eastAsia="es-ES"/>
        </w:rPr>
      </w:pPr>
      <w:r>
        <w:rPr>
          <w:rFonts w:asciiTheme="majorHAnsi" w:hAnsiTheme="majorHAnsi"/>
          <w:i/>
          <w:lang w:eastAsia="es-ES"/>
        </w:rPr>
        <w:t>La obr</w:t>
      </w:r>
      <w:r w:rsidR="00101F15">
        <w:rPr>
          <w:rFonts w:asciiTheme="majorHAnsi" w:hAnsiTheme="majorHAnsi"/>
          <w:i/>
          <w:lang w:eastAsia="es-ES"/>
        </w:rPr>
        <w:t xml:space="preserve">a del fotógrafo madrileño, </w:t>
      </w:r>
      <w:r w:rsidR="00C92F27">
        <w:rPr>
          <w:rFonts w:asciiTheme="majorHAnsi" w:hAnsiTheme="majorHAnsi"/>
          <w:i/>
          <w:lang w:eastAsia="es-ES"/>
        </w:rPr>
        <w:t xml:space="preserve">que acaba de recibir el </w:t>
      </w:r>
      <w:r w:rsidR="00101F15">
        <w:rPr>
          <w:rFonts w:asciiTheme="majorHAnsi" w:hAnsiTheme="majorHAnsi"/>
          <w:i/>
          <w:lang w:eastAsia="es-ES"/>
        </w:rPr>
        <w:t>Premio Comunidad de Madrid</w:t>
      </w:r>
      <w:r w:rsidR="00C92F27">
        <w:rPr>
          <w:rFonts w:asciiTheme="majorHAnsi" w:hAnsiTheme="majorHAnsi"/>
          <w:i/>
          <w:lang w:eastAsia="es-ES"/>
        </w:rPr>
        <w:t xml:space="preserve"> de Fotografía en la feria de arte SUMMA,</w:t>
      </w:r>
      <w:r w:rsidR="00454FBC">
        <w:rPr>
          <w:rFonts w:asciiTheme="majorHAnsi" w:hAnsiTheme="majorHAnsi"/>
          <w:i/>
          <w:lang w:eastAsia="es-ES"/>
        </w:rPr>
        <w:t xml:space="preserve"> se </w:t>
      </w:r>
      <w:r w:rsidR="00CD2571">
        <w:rPr>
          <w:rFonts w:asciiTheme="majorHAnsi" w:hAnsiTheme="majorHAnsi"/>
          <w:i/>
          <w:lang w:eastAsia="es-ES"/>
        </w:rPr>
        <w:t>une</w:t>
      </w:r>
      <w:r w:rsidR="00C92F27">
        <w:rPr>
          <w:rFonts w:asciiTheme="majorHAnsi" w:hAnsiTheme="majorHAnsi"/>
          <w:i/>
          <w:lang w:eastAsia="es-ES"/>
        </w:rPr>
        <w:t xml:space="preserve"> así</w:t>
      </w:r>
      <w:r w:rsidR="00CD2571">
        <w:rPr>
          <w:rFonts w:asciiTheme="majorHAnsi" w:hAnsiTheme="majorHAnsi"/>
          <w:i/>
          <w:lang w:eastAsia="es-ES"/>
        </w:rPr>
        <w:t xml:space="preserve"> </w:t>
      </w:r>
      <w:r w:rsidR="00454FBC">
        <w:rPr>
          <w:rFonts w:asciiTheme="majorHAnsi" w:hAnsiTheme="majorHAnsi"/>
          <w:i/>
          <w:lang w:eastAsia="es-ES"/>
        </w:rPr>
        <w:t xml:space="preserve">a los otros 15 proyectos </w:t>
      </w:r>
      <w:r w:rsidR="000F6042">
        <w:rPr>
          <w:rFonts w:asciiTheme="majorHAnsi" w:hAnsiTheme="majorHAnsi"/>
          <w:i/>
          <w:lang w:eastAsia="es-ES"/>
        </w:rPr>
        <w:t>que conforman el</w:t>
      </w:r>
      <w:r w:rsidR="00454FBC">
        <w:rPr>
          <w:rFonts w:asciiTheme="majorHAnsi" w:hAnsiTheme="majorHAnsi"/>
          <w:i/>
          <w:lang w:eastAsia="es-ES"/>
        </w:rPr>
        <w:t xml:space="preserve"> programa </w:t>
      </w:r>
      <w:r w:rsidR="00C92F27">
        <w:rPr>
          <w:rFonts w:asciiTheme="majorHAnsi" w:hAnsiTheme="majorHAnsi"/>
          <w:i/>
          <w:lang w:eastAsia="es-ES"/>
        </w:rPr>
        <w:t>de creación artística</w:t>
      </w:r>
      <w:r w:rsidR="00E27563" w:rsidRPr="00B55247">
        <w:rPr>
          <w:rFonts w:asciiTheme="majorHAnsi" w:hAnsiTheme="majorHAnsi"/>
          <w:i/>
          <w:lang w:eastAsia="es-ES"/>
        </w:rPr>
        <w:t xml:space="preserve"> </w:t>
      </w:r>
      <w:r w:rsidR="000F6042">
        <w:rPr>
          <w:rFonts w:asciiTheme="majorHAnsi" w:hAnsiTheme="majorHAnsi"/>
          <w:i/>
          <w:lang w:eastAsia="es-ES"/>
        </w:rPr>
        <w:t>Tender Puentes</w:t>
      </w:r>
    </w:p>
    <w:p w14:paraId="793ECA3E" w14:textId="59AE027C" w:rsidR="004F5B11" w:rsidRDefault="004F265A" w:rsidP="004F265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Pamplona, 1</w:t>
      </w:r>
      <w:r w:rsidR="00E04B7D" w:rsidRPr="0021072E">
        <w:rPr>
          <w:rFonts w:asciiTheme="majorHAnsi" w:hAnsiTheme="majorHAnsi"/>
          <w:i/>
        </w:rPr>
        <w:t xml:space="preserve"> de </w:t>
      </w:r>
      <w:r>
        <w:rPr>
          <w:rFonts w:asciiTheme="majorHAnsi" w:hAnsiTheme="majorHAnsi"/>
          <w:i/>
        </w:rPr>
        <w:t>octubre</w:t>
      </w:r>
      <w:r w:rsidR="00E04B7D" w:rsidRPr="0021072E">
        <w:rPr>
          <w:rFonts w:asciiTheme="majorHAnsi" w:hAnsiTheme="majorHAnsi"/>
          <w:i/>
        </w:rPr>
        <w:t xml:space="preserve"> de 2015</w:t>
      </w:r>
      <w:r w:rsidR="00E04B7D" w:rsidRPr="0021072E">
        <w:rPr>
          <w:rFonts w:asciiTheme="majorHAnsi" w:hAnsiTheme="majorHAnsi"/>
        </w:rPr>
        <w:t xml:space="preserve">.- </w:t>
      </w:r>
      <w:r w:rsidR="000F6042">
        <w:rPr>
          <w:rFonts w:asciiTheme="majorHAnsi" w:hAnsiTheme="majorHAnsi"/>
        </w:rPr>
        <w:t xml:space="preserve">El fotógrafo Manolo Laguillo ha hecho hoy </w:t>
      </w:r>
      <w:r w:rsidR="00930FD1">
        <w:rPr>
          <w:rFonts w:asciiTheme="majorHAnsi" w:hAnsiTheme="majorHAnsi"/>
        </w:rPr>
        <w:t xml:space="preserve">entrega </w:t>
      </w:r>
      <w:r w:rsidR="000F6042">
        <w:rPr>
          <w:rFonts w:asciiTheme="majorHAnsi" w:hAnsiTheme="majorHAnsi"/>
        </w:rPr>
        <w:t xml:space="preserve">de su trabajo </w:t>
      </w:r>
      <w:r w:rsidR="00C92F27" w:rsidRPr="00C92F27">
        <w:rPr>
          <w:rFonts w:asciiTheme="majorHAnsi" w:hAnsiTheme="majorHAnsi"/>
          <w:b/>
        </w:rPr>
        <w:t>“</w:t>
      </w:r>
      <w:r w:rsidR="0063065C" w:rsidRPr="00C92F27">
        <w:rPr>
          <w:rFonts w:asciiTheme="majorHAnsi" w:hAnsiTheme="majorHAnsi"/>
          <w:b/>
          <w:i/>
        </w:rPr>
        <w:t>Las p</w:t>
      </w:r>
      <w:r w:rsidR="000F6042" w:rsidRPr="00C92F27">
        <w:rPr>
          <w:rFonts w:asciiTheme="majorHAnsi" w:hAnsiTheme="majorHAnsi"/>
          <w:b/>
          <w:i/>
        </w:rPr>
        <w:t>rovincias</w:t>
      </w:r>
      <w:r w:rsidR="00C92F27" w:rsidRPr="00C92F27">
        <w:rPr>
          <w:rFonts w:asciiTheme="majorHAnsi" w:hAnsiTheme="majorHAnsi"/>
          <w:b/>
          <w:i/>
        </w:rPr>
        <w:t xml:space="preserve"> 2014-2015”</w:t>
      </w:r>
      <w:r w:rsidR="00C92F27" w:rsidRPr="00C92F27">
        <w:rPr>
          <w:rFonts w:asciiTheme="majorHAnsi" w:hAnsiTheme="majorHAnsi"/>
          <w:b/>
        </w:rPr>
        <w:t>,</w:t>
      </w:r>
      <w:r w:rsidR="00C92F27">
        <w:rPr>
          <w:rFonts w:asciiTheme="majorHAnsi" w:hAnsiTheme="majorHAnsi"/>
        </w:rPr>
        <w:t xml:space="preserve"> dentro del programa </w:t>
      </w:r>
      <w:r w:rsidR="00930FD1">
        <w:rPr>
          <w:rFonts w:asciiTheme="majorHAnsi" w:hAnsiTheme="majorHAnsi"/>
        </w:rPr>
        <w:t>Tender Puentes</w:t>
      </w:r>
      <w:r w:rsidR="00B15E8E">
        <w:rPr>
          <w:rFonts w:asciiTheme="majorHAnsi" w:hAnsiTheme="majorHAnsi"/>
        </w:rPr>
        <w:t xml:space="preserve"> del Museo Universidad de Navarra. </w:t>
      </w:r>
      <w:r w:rsidR="00930FD1">
        <w:rPr>
          <w:rFonts w:asciiTheme="majorHAnsi" w:hAnsiTheme="majorHAnsi"/>
        </w:rPr>
        <w:t>Premio Comunidad de Madrid en la última feria de arte contemporáneo SUMMA</w:t>
      </w:r>
      <w:r w:rsidR="00053A05">
        <w:rPr>
          <w:rFonts w:asciiTheme="majorHAnsi" w:hAnsiTheme="majorHAnsi"/>
        </w:rPr>
        <w:t xml:space="preserve"> y catedrático de la Universidad de Barcelona, </w:t>
      </w:r>
      <w:r w:rsidR="00930FD1">
        <w:rPr>
          <w:rFonts w:asciiTheme="majorHAnsi" w:hAnsiTheme="majorHAnsi"/>
        </w:rPr>
        <w:t xml:space="preserve">Manolo Laguillo </w:t>
      </w:r>
      <w:r w:rsidR="00930FD1" w:rsidRPr="00930FD1">
        <w:rPr>
          <w:rFonts w:asciiTheme="majorHAnsi" w:hAnsiTheme="majorHAnsi"/>
        </w:rPr>
        <w:t>(</w:t>
      </w:r>
      <w:r w:rsidR="00930FD1">
        <w:rPr>
          <w:rFonts w:asciiTheme="majorHAnsi" w:hAnsiTheme="majorHAnsi"/>
        </w:rPr>
        <w:t xml:space="preserve">Madrid, 1953) </w:t>
      </w:r>
      <w:r w:rsidR="00053A05">
        <w:rPr>
          <w:rFonts w:asciiTheme="majorHAnsi" w:hAnsiTheme="majorHAnsi"/>
        </w:rPr>
        <w:t>es la última incorporación</w:t>
      </w:r>
      <w:r w:rsidR="00930FD1">
        <w:rPr>
          <w:rFonts w:asciiTheme="majorHAnsi" w:hAnsiTheme="majorHAnsi"/>
        </w:rPr>
        <w:t xml:space="preserve"> al listado</w:t>
      </w:r>
      <w:r w:rsidR="002D386A">
        <w:rPr>
          <w:rFonts w:asciiTheme="majorHAnsi" w:hAnsiTheme="majorHAnsi"/>
        </w:rPr>
        <w:t xml:space="preserve"> de los 16</w:t>
      </w:r>
      <w:bookmarkStart w:id="0" w:name="_GoBack"/>
      <w:bookmarkEnd w:id="0"/>
      <w:r w:rsidR="009B277B">
        <w:rPr>
          <w:rFonts w:asciiTheme="majorHAnsi" w:hAnsiTheme="majorHAnsi"/>
        </w:rPr>
        <w:t xml:space="preserve"> autores que hacen parte d</w:t>
      </w:r>
      <w:r w:rsidR="00930FD1">
        <w:rPr>
          <w:rFonts w:asciiTheme="majorHAnsi" w:hAnsiTheme="majorHAnsi"/>
        </w:rPr>
        <w:t xml:space="preserve">el proyecto Tender Puentes. </w:t>
      </w:r>
    </w:p>
    <w:p w14:paraId="3FCD8978" w14:textId="5203A827" w:rsidR="004E240C" w:rsidRPr="009B277B" w:rsidRDefault="004E240C" w:rsidP="009B277B">
      <w:pPr>
        <w:ind w:firstLine="708"/>
        <w:jc w:val="both"/>
        <w:rPr>
          <w:rFonts w:asciiTheme="majorHAnsi" w:hAnsiTheme="majorHAnsi"/>
        </w:rPr>
      </w:pPr>
      <w:r w:rsidRPr="004E240C">
        <w:rPr>
          <w:rFonts w:asciiTheme="majorHAnsi" w:hAnsiTheme="majorHAnsi"/>
        </w:rPr>
        <w:t>Zamora</w:t>
      </w:r>
      <w:r>
        <w:rPr>
          <w:rFonts w:asciiTheme="majorHAnsi" w:hAnsiTheme="majorHAnsi"/>
        </w:rPr>
        <w:t>, Palencia, Soria, Teruel, Segovia, Cáceres, Ciudad Real y Jaén</w:t>
      </w:r>
      <w:r w:rsidR="009B27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son las 8 capitales de provincias </w:t>
      </w:r>
      <w:r w:rsidR="009B277B">
        <w:rPr>
          <w:rFonts w:asciiTheme="majorHAnsi" w:hAnsiTheme="majorHAnsi"/>
        </w:rPr>
        <w:t xml:space="preserve">que protagonizan </w:t>
      </w:r>
      <w:r w:rsidRPr="004E240C">
        <w:rPr>
          <w:rFonts w:asciiTheme="majorHAnsi" w:hAnsiTheme="majorHAnsi"/>
        </w:rPr>
        <w:t>la obra de Manolo Laguillo. Los 64 dípticos</w:t>
      </w:r>
      <w:r w:rsidR="00C92F27">
        <w:rPr>
          <w:rFonts w:asciiTheme="majorHAnsi" w:hAnsiTheme="majorHAnsi"/>
        </w:rPr>
        <w:t xml:space="preserve"> de gran formato (120cm. X 45 cm.) </w:t>
      </w:r>
      <w:r w:rsidRPr="004E240C">
        <w:rPr>
          <w:rFonts w:asciiTheme="majorHAnsi" w:hAnsiTheme="majorHAnsi"/>
        </w:rPr>
        <w:t xml:space="preserve">que forman su proyecto </w:t>
      </w:r>
      <w:r w:rsidR="00C31B01">
        <w:rPr>
          <w:rFonts w:asciiTheme="majorHAnsi" w:hAnsiTheme="majorHAnsi"/>
        </w:rPr>
        <w:t xml:space="preserve">artístico </w:t>
      </w:r>
      <w:r w:rsidRPr="004E240C">
        <w:rPr>
          <w:rFonts w:asciiTheme="majorHAnsi" w:hAnsiTheme="majorHAnsi"/>
        </w:rPr>
        <w:t xml:space="preserve">constituyen una radiografía y un </w:t>
      </w:r>
      <w:r w:rsidRPr="004E240C">
        <w:rPr>
          <w:rFonts w:asciiTheme="majorHAnsi" w:hAnsiTheme="majorHAnsi" w:cs="Gill Sans"/>
        </w:rPr>
        <w:t xml:space="preserve">experimento acerca de los límites de </w:t>
      </w:r>
      <w:r w:rsidR="00C31B01">
        <w:rPr>
          <w:rFonts w:asciiTheme="majorHAnsi" w:hAnsiTheme="majorHAnsi" w:cs="Gill Sans"/>
        </w:rPr>
        <w:t>la fotografía</w:t>
      </w:r>
      <w:r w:rsidRPr="004E240C">
        <w:rPr>
          <w:rFonts w:asciiTheme="majorHAnsi" w:hAnsiTheme="majorHAnsi" w:cs="Gill Sans"/>
        </w:rPr>
        <w:t>.</w:t>
      </w:r>
      <w:r w:rsidR="009B277B">
        <w:rPr>
          <w:rFonts w:asciiTheme="majorHAnsi" w:hAnsiTheme="majorHAnsi" w:cs="Gill Sans"/>
        </w:rPr>
        <w:t xml:space="preserve"> Estas ciudades </w:t>
      </w:r>
      <w:r w:rsidRPr="009B277B">
        <w:rPr>
          <w:rFonts w:asciiTheme="majorHAnsi" w:hAnsiTheme="majorHAnsi"/>
        </w:rPr>
        <w:t>presentan unas características físicas</w:t>
      </w:r>
      <w:r w:rsidR="009B277B">
        <w:rPr>
          <w:rFonts w:asciiTheme="majorHAnsi" w:hAnsiTheme="majorHAnsi"/>
        </w:rPr>
        <w:t xml:space="preserve"> muy</w:t>
      </w:r>
      <w:r w:rsidRPr="009B277B">
        <w:rPr>
          <w:rFonts w:asciiTheme="majorHAnsi" w:hAnsiTheme="majorHAnsi"/>
        </w:rPr>
        <w:t xml:space="preserve"> particulares. No pertenecen a la periferia rica del país, ni tampoco al centro, y su papel, con un crecimiento escaso a lo largo del último siglo, las sitúa en un segundo plano. La transición con el campo, un  entorno que estas ciudades poseen, se parece a la que tenían casi todas las </w:t>
      </w:r>
      <w:r w:rsidR="009B277B">
        <w:rPr>
          <w:rFonts w:asciiTheme="majorHAnsi" w:hAnsiTheme="majorHAnsi"/>
        </w:rPr>
        <w:t>de España</w:t>
      </w:r>
      <w:r w:rsidRPr="009B277B">
        <w:rPr>
          <w:rFonts w:asciiTheme="majorHAnsi" w:hAnsiTheme="majorHAnsi"/>
        </w:rPr>
        <w:t xml:space="preserve"> hace </w:t>
      </w:r>
      <w:r w:rsidR="009B277B">
        <w:rPr>
          <w:rFonts w:asciiTheme="majorHAnsi" w:hAnsiTheme="majorHAnsi"/>
        </w:rPr>
        <w:t>100</w:t>
      </w:r>
      <w:r w:rsidRPr="009B277B">
        <w:rPr>
          <w:rFonts w:asciiTheme="majorHAnsi" w:hAnsiTheme="majorHAnsi"/>
        </w:rPr>
        <w:t xml:space="preserve"> años, cuando la industrialización era prácticamente inexistent</w:t>
      </w:r>
      <w:r w:rsidRPr="00C31B01">
        <w:rPr>
          <w:rFonts w:asciiTheme="majorHAnsi" w:hAnsiTheme="majorHAnsi"/>
        </w:rPr>
        <w:t xml:space="preserve">e. </w:t>
      </w:r>
      <w:r w:rsidR="00864851">
        <w:rPr>
          <w:rFonts w:asciiTheme="majorHAnsi" w:hAnsiTheme="majorHAnsi"/>
        </w:rPr>
        <w:t>También sigue</w:t>
      </w:r>
      <w:r w:rsidR="00C31B01" w:rsidRPr="00C31B01">
        <w:rPr>
          <w:rFonts w:asciiTheme="majorHAnsi" w:hAnsiTheme="majorHAnsi"/>
        </w:rPr>
        <w:t xml:space="preserve"> sin haber una solución de continuidad entre el núcleo urbano denso y el campo. Esta característica física está relacionada c</w:t>
      </w:r>
      <w:r w:rsidR="0001736B">
        <w:rPr>
          <w:rFonts w:asciiTheme="majorHAnsi" w:hAnsiTheme="majorHAnsi"/>
        </w:rPr>
        <w:t>on su tamaño</w:t>
      </w:r>
      <w:r w:rsidR="00C31B01" w:rsidRPr="00C31B01">
        <w:rPr>
          <w:rFonts w:asciiTheme="majorHAnsi" w:hAnsiTheme="majorHAnsi"/>
        </w:rPr>
        <w:t>, que es lo suficientemente contenida como para que, sin tener que recurrir al avión, casi resulte posible abarcarlas de un solo vistazo.</w:t>
      </w:r>
    </w:p>
    <w:p w14:paraId="03996DA1" w14:textId="528E25FE" w:rsidR="00C92F27" w:rsidRPr="00C92F27" w:rsidRDefault="00C92F27" w:rsidP="00C92F27">
      <w:pPr>
        <w:ind w:firstLine="708"/>
        <w:jc w:val="both"/>
        <w:rPr>
          <w:rFonts w:asciiTheme="majorHAnsi" w:hAnsiTheme="majorHAnsi"/>
          <w:b/>
        </w:rPr>
      </w:pPr>
      <w:r w:rsidRPr="00C92F27">
        <w:rPr>
          <w:rFonts w:asciiTheme="majorHAnsi" w:hAnsiTheme="majorHAnsi"/>
          <w:b/>
        </w:rPr>
        <w:t xml:space="preserve">Pierre </w:t>
      </w:r>
      <w:proofErr w:type="spellStart"/>
      <w:r w:rsidRPr="00C92F27">
        <w:rPr>
          <w:rFonts w:asciiTheme="majorHAnsi" w:hAnsiTheme="majorHAnsi"/>
          <w:b/>
        </w:rPr>
        <w:t>Gonnord</w:t>
      </w:r>
      <w:proofErr w:type="spellEnd"/>
      <w:r w:rsidRPr="00C92F27">
        <w:rPr>
          <w:rFonts w:asciiTheme="majorHAnsi" w:hAnsiTheme="majorHAnsi"/>
          <w:b/>
        </w:rPr>
        <w:t xml:space="preserve"> y Luis Gonzá</w:t>
      </w:r>
      <w:r>
        <w:rPr>
          <w:rFonts w:asciiTheme="majorHAnsi" w:hAnsiTheme="majorHAnsi"/>
          <w:b/>
        </w:rPr>
        <w:t>lez Palma, la</w:t>
      </w:r>
      <w:r w:rsidRPr="00C92F27">
        <w:rPr>
          <w:rFonts w:asciiTheme="majorHAnsi" w:hAnsiTheme="majorHAnsi"/>
          <w:b/>
        </w:rPr>
        <w:t>s siguientes en</w:t>
      </w:r>
      <w:r>
        <w:rPr>
          <w:rFonts w:asciiTheme="majorHAnsi" w:hAnsiTheme="majorHAnsi"/>
          <w:b/>
        </w:rPr>
        <w:t xml:space="preserve">tregas </w:t>
      </w:r>
    </w:p>
    <w:p w14:paraId="08840A92" w14:textId="37DE3A01" w:rsidR="00C92F27" w:rsidRDefault="009E2847" w:rsidP="00C92F27">
      <w:pPr>
        <w:ind w:firstLine="708"/>
        <w:jc w:val="both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Manolo Laguillo</w:t>
      </w:r>
      <w:r w:rsidR="0001736B">
        <w:rPr>
          <w:rFonts w:asciiTheme="majorHAnsi" w:hAnsiTheme="majorHAnsi"/>
        </w:rPr>
        <w:t xml:space="preserve"> se suma </w:t>
      </w:r>
      <w:r w:rsidR="00C92F27">
        <w:rPr>
          <w:rFonts w:asciiTheme="majorHAnsi" w:hAnsiTheme="majorHAnsi"/>
        </w:rPr>
        <w:t xml:space="preserve">de este modo </w:t>
      </w:r>
      <w:r w:rsidR="0001736B">
        <w:rPr>
          <w:rFonts w:asciiTheme="majorHAnsi" w:hAnsiTheme="majorHAnsi"/>
        </w:rPr>
        <w:t xml:space="preserve">a la lista de los 15 autores que han proyectado su mirada sobre la historia de la fotografía. </w:t>
      </w:r>
      <w:proofErr w:type="spellStart"/>
      <w:r w:rsidR="00C91877" w:rsidRPr="00C91877">
        <w:rPr>
          <w:rFonts w:asciiTheme="majorHAnsi" w:hAnsiTheme="majorHAnsi"/>
        </w:rPr>
        <w:t>Roland</w:t>
      </w:r>
      <w:proofErr w:type="spellEnd"/>
      <w:r w:rsidR="00C91877" w:rsidRPr="00C91877">
        <w:rPr>
          <w:rFonts w:asciiTheme="majorHAnsi" w:hAnsiTheme="majorHAnsi"/>
        </w:rPr>
        <w:t xml:space="preserve"> Fischer, Ángel Fuentes, Manuel Brazuelo, </w:t>
      </w:r>
      <w:proofErr w:type="spellStart"/>
      <w:r w:rsidR="00C91877" w:rsidRPr="00C91877">
        <w:rPr>
          <w:rFonts w:asciiTheme="majorHAnsi" w:hAnsiTheme="majorHAnsi"/>
        </w:rPr>
        <w:t>Lynne</w:t>
      </w:r>
      <w:proofErr w:type="spellEnd"/>
      <w:r w:rsidR="00C91877" w:rsidRPr="00C91877">
        <w:rPr>
          <w:rFonts w:asciiTheme="majorHAnsi" w:hAnsiTheme="majorHAnsi"/>
        </w:rPr>
        <w:t xml:space="preserve"> Cohen, Jordi </w:t>
      </w:r>
      <w:proofErr w:type="spellStart"/>
      <w:r w:rsidR="00C91877" w:rsidRPr="00C91877">
        <w:rPr>
          <w:rFonts w:asciiTheme="majorHAnsi" w:hAnsiTheme="majorHAnsi"/>
        </w:rPr>
        <w:t>Bernadó</w:t>
      </w:r>
      <w:proofErr w:type="spellEnd"/>
      <w:r w:rsidR="00C91877" w:rsidRPr="00C91877">
        <w:rPr>
          <w:rFonts w:asciiTheme="majorHAnsi" w:hAnsiTheme="majorHAnsi"/>
        </w:rPr>
        <w:t>,</w:t>
      </w:r>
      <w:r w:rsidR="00C92F27">
        <w:rPr>
          <w:rFonts w:asciiTheme="majorHAnsi" w:hAnsiTheme="majorHAnsi"/>
        </w:rPr>
        <w:t xml:space="preserve"> Sergio </w:t>
      </w:r>
      <w:proofErr w:type="spellStart"/>
      <w:r w:rsidR="00C92F27">
        <w:rPr>
          <w:rFonts w:asciiTheme="majorHAnsi" w:hAnsiTheme="majorHAnsi"/>
        </w:rPr>
        <w:t>Belinchón</w:t>
      </w:r>
      <w:proofErr w:type="spellEnd"/>
      <w:r w:rsidR="00C92F27">
        <w:rPr>
          <w:rFonts w:asciiTheme="majorHAnsi" w:hAnsiTheme="majorHAnsi"/>
        </w:rPr>
        <w:t xml:space="preserve">, Gabriele </w:t>
      </w:r>
      <w:proofErr w:type="spellStart"/>
      <w:r w:rsidR="00C92F27">
        <w:rPr>
          <w:rFonts w:asciiTheme="majorHAnsi" w:hAnsiTheme="majorHAnsi"/>
        </w:rPr>
        <w:t>Basi</w:t>
      </w:r>
      <w:r w:rsidR="00C91877" w:rsidRPr="00C91877">
        <w:rPr>
          <w:rFonts w:asciiTheme="majorHAnsi" w:hAnsiTheme="majorHAnsi"/>
        </w:rPr>
        <w:t>lico</w:t>
      </w:r>
      <w:proofErr w:type="spellEnd"/>
      <w:r w:rsidR="00C91877" w:rsidRPr="00C91877">
        <w:rPr>
          <w:rFonts w:asciiTheme="majorHAnsi" w:hAnsiTheme="majorHAnsi"/>
        </w:rPr>
        <w:t xml:space="preserve">, Xavier Ribas, Jorge </w:t>
      </w:r>
      <w:proofErr w:type="spellStart"/>
      <w:r w:rsidR="00C91877" w:rsidRPr="00C91877">
        <w:rPr>
          <w:rFonts w:asciiTheme="majorHAnsi" w:hAnsiTheme="majorHAnsi"/>
        </w:rPr>
        <w:t>Ribalta</w:t>
      </w:r>
      <w:proofErr w:type="spellEnd"/>
      <w:r w:rsidR="00C91877" w:rsidRPr="00C91877">
        <w:rPr>
          <w:rFonts w:asciiTheme="majorHAnsi" w:hAnsiTheme="majorHAnsi"/>
        </w:rPr>
        <w:t xml:space="preserve">, Carlos Cánovas, y los premios nacionales María Bleda y José María Rosa, Joan </w:t>
      </w:r>
      <w:proofErr w:type="spellStart"/>
      <w:r w:rsidR="00C91877" w:rsidRPr="00C91877">
        <w:rPr>
          <w:rFonts w:asciiTheme="majorHAnsi" w:hAnsiTheme="majorHAnsi"/>
        </w:rPr>
        <w:t>Fontcuberta</w:t>
      </w:r>
      <w:proofErr w:type="spellEnd"/>
      <w:r w:rsidR="00C91877" w:rsidRPr="00C91877">
        <w:rPr>
          <w:rFonts w:asciiTheme="majorHAnsi" w:hAnsiTheme="majorHAnsi"/>
        </w:rPr>
        <w:t xml:space="preserve"> y Javier </w:t>
      </w:r>
      <w:proofErr w:type="spellStart"/>
      <w:r w:rsidR="00C91877" w:rsidRPr="00C91877">
        <w:rPr>
          <w:rFonts w:asciiTheme="majorHAnsi" w:hAnsiTheme="majorHAnsi"/>
        </w:rPr>
        <w:t>Vallhonrat</w:t>
      </w:r>
      <w:proofErr w:type="spellEnd"/>
      <w:r w:rsidR="00C91877" w:rsidRPr="00C91877">
        <w:rPr>
          <w:rFonts w:asciiTheme="majorHAnsi" w:hAnsiTheme="majorHAnsi"/>
        </w:rPr>
        <w:t>, son algunos de los</w:t>
      </w:r>
      <w:r w:rsidR="0001736B">
        <w:rPr>
          <w:rFonts w:asciiTheme="majorHAnsi" w:hAnsiTheme="majorHAnsi"/>
        </w:rPr>
        <w:t xml:space="preserve"> fotógrafos que han participado hasta el momento en el programa</w:t>
      </w:r>
      <w:r w:rsidR="00B2227A">
        <w:rPr>
          <w:rFonts w:asciiTheme="majorHAnsi" w:hAnsiTheme="majorHAnsi"/>
        </w:rPr>
        <w:t xml:space="preserve">. </w:t>
      </w:r>
      <w:r w:rsidR="00C92F27">
        <w:rPr>
          <w:rFonts w:asciiTheme="majorHAnsi" w:hAnsiTheme="majorHAnsi" w:cstheme="minorHAnsi"/>
        </w:rPr>
        <w:t xml:space="preserve">Por su parte, se encuentran en la fase final de producción de sus trabajos, los fotógrafos Pierre </w:t>
      </w:r>
      <w:proofErr w:type="spellStart"/>
      <w:r w:rsidR="00C92F27">
        <w:rPr>
          <w:rFonts w:asciiTheme="majorHAnsi" w:hAnsiTheme="majorHAnsi" w:cstheme="minorHAnsi"/>
        </w:rPr>
        <w:t>Gonnord</w:t>
      </w:r>
      <w:proofErr w:type="spellEnd"/>
      <w:r w:rsidR="00C92F27">
        <w:rPr>
          <w:rFonts w:asciiTheme="majorHAnsi" w:hAnsiTheme="majorHAnsi" w:cstheme="minorHAnsi"/>
        </w:rPr>
        <w:t xml:space="preserve"> y Luis González Palma. </w:t>
      </w:r>
    </w:p>
    <w:p w14:paraId="63640E01" w14:textId="2B17D273" w:rsidR="00C92F27" w:rsidRDefault="00C92F27" w:rsidP="00C92F27">
      <w:pPr>
        <w:ind w:firstLine="70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El programa reúne más de 400 obras y 15 publicaciones.</w:t>
      </w:r>
    </w:p>
    <w:p w14:paraId="32546F92" w14:textId="324A32AC" w:rsidR="00C92F27" w:rsidRPr="00C92F27" w:rsidRDefault="00C92F27" w:rsidP="00C92F27">
      <w:pPr>
        <w:ind w:firstLine="708"/>
        <w:jc w:val="both"/>
        <w:rPr>
          <w:rFonts w:asciiTheme="majorHAnsi" w:hAnsiTheme="majorHAnsi"/>
          <w:b/>
          <w:lang w:eastAsia="es-ES"/>
        </w:rPr>
      </w:pPr>
      <w:r w:rsidRPr="00C92F27">
        <w:rPr>
          <w:rFonts w:asciiTheme="majorHAnsi" w:hAnsiTheme="majorHAnsi" w:cstheme="minorHAnsi"/>
          <w:b/>
        </w:rPr>
        <w:t>Publicaciones de distribución internacional</w:t>
      </w:r>
    </w:p>
    <w:p w14:paraId="5F849E14" w14:textId="059AA5D3" w:rsidR="00C92F27" w:rsidRDefault="00C92F27" w:rsidP="00C92F27">
      <w:pPr>
        <w:shd w:val="clear" w:color="auto" w:fill="FFFFFF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 precisamente l</w:t>
      </w:r>
      <w:r w:rsidR="00C20CE0">
        <w:rPr>
          <w:rFonts w:asciiTheme="majorHAnsi" w:hAnsiTheme="majorHAnsi"/>
        </w:rPr>
        <w:t xml:space="preserve">as publicaciones de esta Colección </w:t>
      </w:r>
      <w:r>
        <w:rPr>
          <w:rFonts w:asciiTheme="majorHAnsi" w:hAnsiTheme="majorHAnsi"/>
        </w:rPr>
        <w:t xml:space="preserve">cuentan, desde hoy, con una amplia distribución </w:t>
      </w:r>
      <w:r w:rsidR="00C20CE0">
        <w:rPr>
          <w:rFonts w:asciiTheme="majorHAnsi" w:hAnsiTheme="majorHAnsi"/>
        </w:rPr>
        <w:t xml:space="preserve">en España, </w:t>
      </w:r>
      <w:r>
        <w:rPr>
          <w:rFonts w:asciiTheme="majorHAnsi" w:hAnsiTheme="majorHAnsi"/>
        </w:rPr>
        <w:t>Europa, Estados Unidos y</w:t>
      </w:r>
      <w:r w:rsidR="00C20CE0">
        <w:rPr>
          <w:rFonts w:asciiTheme="majorHAnsi" w:hAnsiTheme="majorHAnsi"/>
        </w:rPr>
        <w:t xml:space="preserve"> Latinoamérica (Chile, Colombia y México) a través de Trama Editorial. </w:t>
      </w:r>
    </w:p>
    <w:p w14:paraId="16ABBF81" w14:textId="77777777" w:rsidR="00C92F27" w:rsidRDefault="00C20CE0" w:rsidP="00C92F27">
      <w:pPr>
        <w:shd w:val="clear" w:color="auto" w:fill="FFFFFF"/>
        <w:ind w:firstLine="708"/>
        <w:jc w:val="both"/>
        <w:rPr>
          <w:rFonts w:asciiTheme="majorHAnsi" w:hAnsiTheme="majorHAnsi"/>
          <w:lang w:eastAsia="es-ES"/>
        </w:rPr>
      </w:pPr>
      <w:r>
        <w:rPr>
          <w:rFonts w:asciiTheme="majorHAnsi" w:hAnsiTheme="majorHAnsi"/>
        </w:rPr>
        <w:t xml:space="preserve">En palabras de Manuel Ortuño, </w:t>
      </w:r>
      <w:r w:rsidR="00C92F27">
        <w:rPr>
          <w:rFonts w:asciiTheme="majorHAnsi" w:hAnsiTheme="majorHAnsi"/>
        </w:rPr>
        <w:t xml:space="preserve">su </w:t>
      </w:r>
      <w:r>
        <w:rPr>
          <w:rFonts w:asciiTheme="majorHAnsi" w:hAnsiTheme="majorHAnsi"/>
        </w:rPr>
        <w:t>director, “</w:t>
      </w:r>
      <w:r w:rsidRPr="00C20CE0">
        <w:rPr>
          <w:rFonts w:asciiTheme="majorHAnsi" w:hAnsiTheme="majorHAnsi"/>
          <w:lang w:eastAsia="es-ES"/>
        </w:rPr>
        <w:t xml:space="preserve">para este tipo de libros y catálogos, y más tratándose de un museo universitario, la difusión y circulación de estas obras y sus proyectos entre la comunidad académica y artística en España y fuera de nuestras </w:t>
      </w:r>
      <w:r w:rsidRPr="00C20CE0">
        <w:rPr>
          <w:rFonts w:asciiTheme="majorHAnsi" w:hAnsiTheme="majorHAnsi"/>
          <w:lang w:eastAsia="es-ES"/>
        </w:rPr>
        <w:lastRenderedPageBreak/>
        <w:t>fronteras es imprescindible, así lo ha entendido el Museo Universidad de Navarra, y por eso se están</w:t>
      </w:r>
      <w:r>
        <w:rPr>
          <w:rFonts w:asciiTheme="majorHAnsi" w:hAnsiTheme="majorHAnsi"/>
          <w:lang w:eastAsia="es-ES"/>
        </w:rPr>
        <w:t xml:space="preserve"> haciendo importantes esfuerzos”. </w:t>
      </w:r>
    </w:p>
    <w:p w14:paraId="45B6C430" w14:textId="6B36F09C" w:rsidR="00C92F27" w:rsidRDefault="00C20CE0" w:rsidP="00402C01">
      <w:pPr>
        <w:shd w:val="clear" w:color="auto" w:fill="FFFFFF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lang w:eastAsia="es-ES"/>
        </w:rPr>
        <w:t>L</w:t>
      </w:r>
      <w:r w:rsidR="00C92F27">
        <w:rPr>
          <w:rFonts w:asciiTheme="majorHAnsi" w:hAnsiTheme="majorHAnsi"/>
          <w:lang w:eastAsia="es-ES"/>
        </w:rPr>
        <w:t>as l</w:t>
      </w:r>
      <w:r>
        <w:rPr>
          <w:rFonts w:asciiTheme="majorHAnsi" w:hAnsiTheme="majorHAnsi"/>
          <w:lang w:eastAsia="es-ES"/>
        </w:rPr>
        <w:t xml:space="preserve">ibrerías especializadas, </w:t>
      </w:r>
      <w:r w:rsidR="00C92F27">
        <w:rPr>
          <w:rFonts w:asciiTheme="majorHAnsi" w:hAnsiTheme="majorHAnsi"/>
          <w:lang w:eastAsia="es-ES"/>
        </w:rPr>
        <w:t xml:space="preserve">los </w:t>
      </w:r>
      <w:r>
        <w:rPr>
          <w:rFonts w:asciiTheme="majorHAnsi" w:hAnsiTheme="majorHAnsi"/>
          <w:lang w:eastAsia="es-ES"/>
        </w:rPr>
        <w:t xml:space="preserve">museos y </w:t>
      </w:r>
      <w:r w:rsidR="00C92F27">
        <w:rPr>
          <w:rFonts w:asciiTheme="majorHAnsi" w:hAnsiTheme="majorHAnsi"/>
          <w:lang w:eastAsia="es-ES"/>
        </w:rPr>
        <w:t xml:space="preserve">las </w:t>
      </w:r>
      <w:r>
        <w:rPr>
          <w:rFonts w:asciiTheme="majorHAnsi" w:hAnsiTheme="majorHAnsi"/>
          <w:lang w:eastAsia="es-ES"/>
        </w:rPr>
        <w:t xml:space="preserve">bibliotecas </w:t>
      </w:r>
      <w:r w:rsidR="00C92F27">
        <w:rPr>
          <w:rFonts w:asciiTheme="majorHAnsi" w:hAnsiTheme="majorHAnsi"/>
          <w:lang w:eastAsia="es-ES"/>
        </w:rPr>
        <w:t xml:space="preserve">más relevantes </w:t>
      </w:r>
      <w:r>
        <w:rPr>
          <w:rFonts w:asciiTheme="majorHAnsi" w:hAnsiTheme="majorHAnsi"/>
          <w:lang w:eastAsia="es-ES"/>
        </w:rPr>
        <w:t xml:space="preserve">de todo el mundo podrán difundir </w:t>
      </w:r>
      <w:r w:rsidR="00C92F27">
        <w:rPr>
          <w:rFonts w:asciiTheme="majorHAnsi" w:hAnsiTheme="majorHAnsi"/>
          <w:lang w:eastAsia="es-ES"/>
        </w:rPr>
        <w:t xml:space="preserve">así </w:t>
      </w:r>
      <w:r>
        <w:rPr>
          <w:rFonts w:asciiTheme="majorHAnsi" w:hAnsiTheme="majorHAnsi"/>
          <w:lang w:eastAsia="es-ES"/>
        </w:rPr>
        <w:t xml:space="preserve">este programa de creación artística y </w:t>
      </w:r>
      <w:r w:rsidR="00C92F27">
        <w:rPr>
          <w:rFonts w:asciiTheme="majorHAnsi" w:hAnsiTheme="majorHAnsi"/>
          <w:lang w:eastAsia="es-ES"/>
        </w:rPr>
        <w:t>editorial</w:t>
      </w:r>
      <w:r>
        <w:rPr>
          <w:rFonts w:asciiTheme="majorHAnsi" w:hAnsiTheme="majorHAnsi"/>
          <w:lang w:eastAsia="es-ES"/>
        </w:rPr>
        <w:t xml:space="preserve">. También se podrán adquirir </w:t>
      </w:r>
      <w:proofErr w:type="spellStart"/>
      <w:r w:rsidR="00C92F27" w:rsidRPr="00C92F27">
        <w:rPr>
          <w:rFonts w:asciiTheme="majorHAnsi" w:hAnsiTheme="majorHAnsi"/>
          <w:i/>
          <w:lang w:eastAsia="es-ES"/>
        </w:rPr>
        <w:t>on</w:t>
      </w:r>
      <w:proofErr w:type="spellEnd"/>
      <w:r w:rsidR="00C92F27" w:rsidRPr="00C92F27">
        <w:rPr>
          <w:rFonts w:asciiTheme="majorHAnsi" w:hAnsiTheme="majorHAnsi"/>
          <w:i/>
          <w:lang w:eastAsia="es-ES"/>
        </w:rPr>
        <w:t xml:space="preserve"> line</w:t>
      </w:r>
      <w:r w:rsidR="00C92F27">
        <w:rPr>
          <w:rFonts w:asciiTheme="majorHAnsi" w:hAnsiTheme="majorHAnsi"/>
          <w:lang w:eastAsia="es-ES"/>
        </w:rPr>
        <w:t xml:space="preserve"> en la web del Museo Universidad de Navarra (museo.unav.edu) y en</w:t>
      </w:r>
      <w:r>
        <w:rPr>
          <w:rFonts w:asciiTheme="majorHAnsi" w:hAnsiTheme="majorHAnsi"/>
          <w:lang w:eastAsia="es-ES"/>
        </w:rPr>
        <w:t xml:space="preserve"> el portal Amazon de España, Francia, Alemania y Reino Unido. </w:t>
      </w:r>
      <w:r w:rsidR="00C92F27">
        <w:rPr>
          <w:rFonts w:asciiTheme="majorHAnsi" w:hAnsiTheme="majorHAnsi"/>
          <w:lang w:eastAsia="es-ES"/>
        </w:rPr>
        <w:t>Su precio es de 12,5€</w:t>
      </w:r>
      <w:proofErr w:type="gramStart"/>
      <w:r w:rsidR="00C92F27">
        <w:rPr>
          <w:rFonts w:asciiTheme="majorHAnsi" w:hAnsiTheme="majorHAnsi"/>
          <w:lang w:eastAsia="es-ES"/>
        </w:rPr>
        <w:t>./</w:t>
      </w:r>
      <w:proofErr w:type="gramEnd"/>
      <w:r w:rsidR="00C92F27">
        <w:rPr>
          <w:rFonts w:asciiTheme="majorHAnsi" w:hAnsiTheme="majorHAnsi"/>
          <w:lang w:eastAsia="es-ES"/>
        </w:rPr>
        <w:t xml:space="preserve">unidad. </w:t>
      </w:r>
    </w:p>
    <w:p w14:paraId="6EEAEDEE" w14:textId="0D783FD7" w:rsidR="00C92F27" w:rsidRPr="00C91877" w:rsidRDefault="00C92F27" w:rsidP="00C92F27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D67183">
        <w:rPr>
          <w:rFonts w:asciiTheme="majorHAnsi" w:hAnsiTheme="majorHAnsi"/>
          <w:sz w:val="22"/>
          <w:szCs w:val="22"/>
        </w:rPr>
        <w:t>Tender Puentes</w:t>
      </w:r>
      <w:r>
        <w:rPr>
          <w:rFonts w:asciiTheme="majorHAnsi" w:hAnsiTheme="majorHAnsi"/>
          <w:sz w:val="22"/>
          <w:szCs w:val="22"/>
        </w:rPr>
        <w:t xml:space="preserve"> </w:t>
      </w:r>
      <w:r w:rsidRPr="00D67183">
        <w:rPr>
          <w:rFonts w:asciiTheme="majorHAnsi" w:hAnsiTheme="majorHAnsi"/>
          <w:sz w:val="22"/>
          <w:szCs w:val="22"/>
        </w:rPr>
        <w:t xml:space="preserve">es un proyecto curatorial que promueve el Museo Universidad de Navarra desde 2002, </w:t>
      </w:r>
      <w:r>
        <w:rPr>
          <w:rFonts w:asciiTheme="majorHAnsi" w:hAnsiTheme="majorHAnsi"/>
          <w:sz w:val="22"/>
          <w:szCs w:val="22"/>
        </w:rPr>
        <w:t xml:space="preserve">comisariado por </w:t>
      </w:r>
      <w:r w:rsidRPr="00D67183">
        <w:rPr>
          <w:rFonts w:asciiTheme="majorHAnsi" w:hAnsiTheme="majorHAnsi"/>
          <w:sz w:val="22"/>
          <w:szCs w:val="22"/>
        </w:rPr>
        <w:t>San</w:t>
      </w:r>
      <w:r>
        <w:rPr>
          <w:rFonts w:asciiTheme="majorHAnsi" w:hAnsiTheme="majorHAnsi"/>
          <w:sz w:val="22"/>
          <w:szCs w:val="22"/>
        </w:rPr>
        <w:t xml:space="preserve">tiago Olmo y Rafael </w:t>
      </w:r>
      <w:proofErr w:type="spellStart"/>
      <w:r>
        <w:rPr>
          <w:rFonts w:asciiTheme="majorHAnsi" w:hAnsiTheme="majorHAnsi"/>
          <w:sz w:val="22"/>
          <w:szCs w:val="22"/>
        </w:rPr>
        <w:t>Levenfeld</w:t>
      </w:r>
      <w:proofErr w:type="spellEnd"/>
      <w:r>
        <w:rPr>
          <w:rFonts w:asciiTheme="majorHAnsi" w:hAnsiTheme="majorHAnsi"/>
          <w:sz w:val="22"/>
          <w:szCs w:val="22"/>
        </w:rPr>
        <w:t xml:space="preserve">. Pretende poner en diálogo artistas contemporáneos con los primitivos, puesto que la </w:t>
      </w:r>
      <w:r w:rsidRPr="00D67183">
        <w:rPr>
          <w:rFonts w:asciiTheme="majorHAnsi" w:hAnsiTheme="majorHAnsi"/>
          <w:sz w:val="22"/>
          <w:szCs w:val="22"/>
        </w:rPr>
        <w:t xml:space="preserve">Colección </w:t>
      </w:r>
      <w:r>
        <w:rPr>
          <w:rFonts w:asciiTheme="majorHAnsi" w:hAnsiTheme="majorHAnsi"/>
          <w:sz w:val="22"/>
          <w:szCs w:val="22"/>
        </w:rPr>
        <w:t xml:space="preserve">del Museo </w:t>
      </w:r>
      <w:r w:rsidRPr="00D67183">
        <w:rPr>
          <w:rFonts w:asciiTheme="majorHAnsi" w:hAnsiTheme="majorHAnsi"/>
          <w:sz w:val="22"/>
          <w:szCs w:val="22"/>
        </w:rPr>
        <w:t xml:space="preserve">recorre la historia de la fotografía en España, desde sus orígenes </w:t>
      </w:r>
      <w:r w:rsidRPr="00D67183">
        <w:rPr>
          <w:rFonts w:asciiTheme="majorHAnsi" w:hAnsiTheme="majorHAnsi"/>
          <w:bCs/>
          <w:sz w:val="22"/>
          <w:szCs w:val="22"/>
        </w:rPr>
        <w:t xml:space="preserve">(la primera data de 1848) </w:t>
      </w:r>
      <w:r w:rsidRPr="00D67183">
        <w:rPr>
          <w:rFonts w:asciiTheme="majorHAnsi" w:hAnsiTheme="majorHAnsi"/>
          <w:sz w:val="22"/>
          <w:szCs w:val="22"/>
        </w:rPr>
        <w:t>hasta nuestros días</w:t>
      </w:r>
      <w:r>
        <w:rPr>
          <w:rFonts w:asciiTheme="majorHAnsi" w:hAnsiTheme="majorHAnsi"/>
          <w:sz w:val="22"/>
          <w:szCs w:val="22"/>
        </w:rPr>
        <w:t>,</w:t>
      </w:r>
      <w:r w:rsidRPr="00D67183">
        <w:rPr>
          <w:rFonts w:asciiTheme="majorHAnsi" w:hAnsiTheme="majorHAnsi"/>
          <w:sz w:val="22"/>
          <w:szCs w:val="22"/>
        </w:rPr>
        <w:t xml:space="preserve"> atendiendo a la fotografía desde su aspecto documental en relación con lo real e imaginario.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B50DEFB" w14:textId="6C5DFFDE" w:rsidR="0001736B" w:rsidRPr="00C91877" w:rsidRDefault="0001736B" w:rsidP="00C91877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5ED952F9" w14:textId="77777777" w:rsidR="008032AC" w:rsidRDefault="008032AC" w:rsidP="008032A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14:paraId="79F53D28" w14:textId="156B8A25" w:rsidR="002B7A91" w:rsidRDefault="002B7A91" w:rsidP="000420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MÁS INFORMACIÓN DEL PROGRAMA TENDER PUENTES: </w:t>
      </w:r>
    </w:p>
    <w:p w14:paraId="5536E087" w14:textId="224B5A0B" w:rsidR="00BC3A13" w:rsidRDefault="008D5C46" w:rsidP="0004209B">
      <w:pPr>
        <w:rPr>
          <w:rFonts w:asciiTheme="majorHAnsi" w:hAnsiTheme="majorHAnsi"/>
          <w:b/>
        </w:rPr>
      </w:pPr>
      <w:hyperlink r:id="rId7" w:history="1">
        <w:r w:rsidR="004F265A" w:rsidRPr="00C058F5">
          <w:rPr>
            <w:rStyle w:val="Hipervnculo"/>
            <w:rFonts w:asciiTheme="majorHAnsi" w:hAnsiTheme="majorHAnsi"/>
            <w:b/>
          </w:rPr>
          <w:t>http://museo.unav.edu/coleccion/tender-puentes</w:t>
        </w:r>
      </w:hyperlink>
    </w:p>
    <w:p w14:paraId="4D7157CA" w14:textId="77777777" w:rsidR="004F265A" w:rsidRDefault="004F265A" w:rsidP="0004209B">
      <w:pPr>
        <w:rPr>
          <w:rFonts w:asciiTheme="majorHAnsi" w:hAnsiTheme="majorHAnsi"/>
          <w:b/>
        </w:rPr>
      </w:pPr>
    </w:p>
    <w:p w14:paraId="03421BD8" w14:textId="77777777" w:rsidR="002B7A91" w:rsidRDefault="002B7A91" w:rsidP="002B7A9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SITE PARA PRENSA: DESCARGA DE TEXTOS E IMÁGENES EN ALTA: </w:t>
      </w:r>
    </w:p>
    <w:p w14:paraId="4218472A" w14:textId="386EF964" w:rsidR="00FC5791" w:rsidRPr="00A509E7" w:rsidRDefault="008D5C46" w:rsidP="00FC5791">
      <w:pPr>
        <w:rPr>
          <w:rFonts w:asciiTheme="majorHAnsi" w:hAnsiTheme="majorHAnsi"/>
          <w:b/>
        </w:rPr>
      </w:pPr>
      <w:hyperlink r:id="rId8" w:tgtFrame="_blank" w:history="1">
        <w:r w:rsidR="00FC5791" w:rsidRPr="00A509E7">
          <w:rPr>
            <w:rStyle w:val="Hipervnculo"/>
            <w:rFonts w:asciiTheme="majorHAnsi" w:hAnsiTheme="majorHAnsi"/>
            <w:b/>
          </w:rPr>
          <w:t>http://museo.unav.edu/coleccion/tender-puentes/prensa</w:t>
        </w:r>
      </w:hyperlink>
    </w:p>
    <w:p w14:paraId="146230B8" w14:textId="77777777" w:rsidR="00FC5791" w:rsidRPr="00FC5791" w:rsidRDefault="00FC5791" w:rsidP="0004209B">
      <w:pPr>
        <w:rPr>
          <w:rFonts w:asciiTheme="majorHAnsi" w:hAnsiTheme="majorHAnsi"/>
        </w:rPr>
      </w:pPr>
    </w:p>
    <w:p w14:paraId="139982F8" w14:textId="77777777" w:rsidR="002B7A91" w:rsidRDefault="002B7A91" w:rsidP="0004209B">
      <w:pPr>
        <w:rPr>
          <w:rFonts w:asciiTheme="majorHAnsi" w:hAnsiTheme="majorHAnsi"/>
          <w:b/>
        </w:rPr>
      </w:pPr>
    </w:p>
    <w:p w14:paraId="5935CC7B" w14:textId="77777777" w:rsidR="00402C01" w:rsidRDefault="00402C01" w:rsidP="0004209B">
      <w:pPr>
        <w:rPr>
          <w:rFonts w:asciiTheme="majorHAnsi" w:hAnsiTheme="majorHAnsi"/>
          <w:b/>
        </w:rPr>
      </w:pPr>
    </w:p>
    <w:p w14:paraId="7FF27F6B" w14:textId="77777777" w:rsidR="00402C01" w:rsidRDefault="00402C01" w:rsidP="0004209B">
      <w:pPr>
        <w:rPr>
          <w:rFonts w:asciiTheme="majorHAnsi" w:hAnsiTheme="majorHAnsi"/>
          <w:b/>
        </w:rPr>
      </w:pPr>
    </w:p>
    <w:p w14:paraId="150F2BED" w14:textId="77777777" w:rsidR="00402C01" w:rsidRDefault="00402C01" w:rsidP="0004209B">
      <w:pPr>
        <w:rPr>
          <w:rFonts w:asciiTheme="majorHAnsi" w:hAnsiTheme="majorHAnsi"/>
          <w:b/>
        </w:rPr>
      </w:pPr>
    </w:p>
    <w:p w14:paraId="0214E6E9" w14:textId="77777777" w:rsidR="00402C01" w:rsidRDefault="00402C01" w:rsidP="0004209B">
      <w:pPr>
        <w:rPr>
          <w:rFonts w:asciiTheme="majorHAnsi" w:hAnsiTheme="majorHAnsi"/>
          <w:b/>
        </w:rPr>
      </w:pPr>
    </w:p>
    <w:p w14:paraId="76EB3AE1" w14:textId="77777777" w:rsidR="00402C01" w:rsidRDefault="00402C01" w:rsidP="0004209B">
      <w:pPr>
        <w:rPr>
          <w:rFonts w:asciiTheme="majorHAnsi" w:hAnsiTheme="majorHAnsi"/>
          <w:b/>
        </w:rPr>
      </w:pPr>
    </w:p>
    <w:p w14:paraId="3728911F" w14:textId="3EEA486F" w:rsidR="00402C01" w:rsidRDefault="00402C01" w:rsidP="00402C01">
      <w:pPr>
        <w:rPr>
          <w:rFonts w:asciiTheme="majorHAnsi" w:hAnsiTheme="majorHAnsi"/>
          <w:b/>
        </w:rPr>
      </w:pPr>
      <w:r w:rsidRPr="0021072E">
        <w:rPr>
          <w:rFonts w:asciiTheme="majorHAnsi" w:hAnsiTheme="maj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1254" wp14:editId="764FDF9A">
                <wp:simplePos x="0" y="0"/>
                <wp:positionH relativeFrom="column">
                  <wp:posOffset>-41910</wp:posOffset>
                </wp:positionH>
                <wp:positionV relativeFrom="paragraph">
                  <wp:posOffset>237490</wp:posOffset>
                </wp:positionV>
                <wp:extent cx="53530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8.7pt" to="418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" strokecolor="black [3040]"/>
            </w:pict>
          </mc:Fallback>
        </mc:AlternateContent>
      </w:r>
      <w:r>
        <w:rPr>
          <w:rFonts w:asciiTheme="majorHAnsi" w:hAnsiTheme="majorHAnsi"/>
          <w:b/>
        </w:rPr>
        <w:t>COMUNICACIÓ</w:t>
      </w:r>
      <w:r w:rsidRPr="0021072E">
        <w:rPr>
          <w:rFonts w:asciiTheme="majorHAnsi" w:hAnsiTheme="majorHAnsi"/>
          <w:b/>
        </w:rPr>
        <w:t>N</w:t>
      </w:r>
      <w:r w:rsidR="00A4390F">
        <w:rPr>
          <w:rFonts w:asciiTheme="majorHAnsi" w:hAnsiTheme="majorHAnsi"/>
          <w:b/>
        </w:rPr>
        <w:t xml:space="preserve"> MUSEO UNIVERSIDAD DE NAVARRA</w:t>
      </w:r>
    </w:p>
    <w:p w14:paraId="393EB976" w14:textId="77777777" w:rsidR="00402C01" w:rsidRDefault="00402C01" w:rsidP="0004209B">
      <w:pPr>
        <w:rPr>
          <w:rFonts w:asciiTheme="majorHAnsi" w:hAnsiTheme="majorHAnsi"/>
          <w:b/>
        </w:rPr>
      </w:pPr>
    </w:p>
    <w:p w14:paraId="5CECD43A" w14:textId="77777777" w:rsidR="00826C54" w:rsidRPr="0021072E" w:rsidRDefault="00826C54" w:rsidP="00826C54">
      <w:pPr>
        <w:rPr>
          <w:rFonts w:asciiTheme="majorHAnsi" w:hAnsiTheme="majorHAnsi"/>
          <w:b/>
        </w:rPr>
      </w:pPr>
      <w:r w:rsidRPr="00BC3A13">
        <w:rPr>
          <w:rFonts w:asciiTheme="majorHAnsi" w:hAnsiTheme="majorHAnsi" w:cstheme="minorHAnsi"/>
          <w:b/>
          <w:lang w:eastAsia="es-ES"/>
        </w:rPr>
        <w:t>Elisa Montserrat</w:t>
      </w:r>
      <w:r w:rsidRPr="00BC3A13">
        <w:rPr>
          <w:rFonts w:asciiTheme="majorHAnsi" w:hAnsiTheme="majorHAnsi" w:cstheme="minorHAnsi"/>
          <w:b/>
          <w:lang w:eastAsia="es-ES"/>
        </w:rPr>
        <w:tab/>
      </w:r>
      <w:r w:rsidRPr="00BC3A13">
        <w:rPr>
          <w:rFonts w:asciiTheme="majorHAnsi" w:hAnsiTheme="majorHAnsi" w:cstheme="minorHAnsi"/>
          <w:b/>
          <w:lang w:eastAsia="es-ES"/>
        </w:rPr>
        <w:tab/>
      </w:r>
      <w:r w:rsidRPr="00BC3A13">
        <w:rPr>
          <w:rFonts w:asciiTheme="majorHAnsi" w:hAnsiTheme="majorHAnsi" w:cstheme="minorHAnsi"/>
          <w:b/>
          <w:lang w:eastAsia="es-ES"/>
        </w:rPr>
        <w:tab/>
      </w:r>
      <w:r w:rsidRPr="00BC3A13">
        <w:rPr>
          <w:rFonts w:asciiTheme="majorHAnsi" w:hAnsiTheme="majorHAnsi" w:cstheme="minorHAnsi"/>
          <w:b/>
          <w:lang w:eastAsia="es-ES"/>
        </w:rPr>
        <w:tab/>
      </w:r>
      <w:r w:rsidRPr="00BC3A13">
        <w:rPr>
          <w:rFonts w:asciiTheme="majorHAnsi" w:hAnsiTheme="majorHAnsi" w:cstheme="minorHAnsi"/>
          <w:b/>
          <w:lang w:eastAsia="es-ES"/>
        </w:rPr>
        <w:tab/>
        <w:t>María Zárate</w:t>
      </w:r>
      <w:r w:rsidRPr="00BC3A13">
        <w:rPr>
          <w:rFonts w:asciiTheme="majorHAnsi" w:hAnsiTheme="majorHAnsi" w:cstheme="minorHAnsi"/>
          <w:b/>
          <w:lang w:eastAsia="es-ES"/>
        </w:rPr>
        <w:br/>
      </w:r>
      <w:r w:rsidRPr="0021072E">
        <w:rPr>
          <w:rFonts w:asciiTheme="majorHAnsi" w:hAnsiTheme="majorHAnsi" w:cstheme="minorHAnsi"/>
          <w:lang w:eastAsia="es-ES"/>
        </w:rPr>
        <w:t>Directora de Comunicación</w:t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lang w:eastAsia="es-ES"/>
        </w:rPr>
        <w:tab/>
        <w:t>Comunicación</w:t>
      </w:r>
      <w:r w:rsidRPr="0021072E">
        <w:rPr>
          <w:rFonts w:asciiTheme="majorHAnsi" w:hAnsiTheme="majorHAnsi" w:cstheme="minorHAnsi"/>
          <w:lang w:eastAsia="es-ES"/>
        </w:rPr>
        <w:br/>
      </w:r>
      <w:hyperlink r:id="rId9" w:history="1">
        <w:r w:rsidRPr="0004209B">
          <w:rPr>
            <w:rStyle w:val="Hipervnculo"/>
            <w:rFonts w:asciiTheme="majorHAnsi" w:hAnsiTheme="majorHAnsi" w:cstheme="minorHAnsi"/>
            <w:color w:val="auto"/>
            <w:u w:val="none"/>
          </w:rPr>
          <w:t>emontse@unav.es</w:t>
        </w:r>
      </w:hyperlink>
      <w:r w:rsidRPr="0004209B">
        <w:rPr>
          <w:rFonts w:asciiTheme="majorHAnsi" w:hAnsiTheme="majorHAnsi" w:cstheme="minorHAnsi"/>
          <w:lang w:eastAsia="es-ES"/>
        </w:rPr>
        <w:tab/>
      </w:r>
      <w:r w:rsidRPr="0004209B">
        <w:rPr>
          <w:rFonts w:asciiTheme="majorHAnsi" w:hAnsiTheme="majorHAnsi" w:cstheme="minorHAnsi"/>
          <w:lang w:eastAsia="es-ES"/>
        </w:rPr>
        <w:tab/>
      </w:r>
      <w:r w:rsidRPr="0004209B">
        <w:rPr>
          <w:rFonts w:asciiTheme="majorHAnsi" w:hAnsiTheme="majorHAnsi" w:cstheme="minorHAnsi"/>
          <w:lang w:eastAsia="es-ES"/>
        </w:rPr>
        <w:tab/>
      </w:r>
      <w:r w:rsidRPr="0004209B">
        <w:rPr>
          <w:rFonts w:asciiTheme="majorHAnsi" w:hAnsiTheme="majorHAnsi" w:cstheme="minorHAnsi"/>
          <w:lang w:eastAsia="es-ES"/>
        </w:rPr>
        <w:tab/>
      </w:r>
      <w:r w:rsidRPr="0004209B">
        <w:rPr>
          <w:rFonts w:asciiTheme="majorHAnsi" w:hAnsiTheme="majorHAnsi" w:cstheme="minorHAnsi"/>
          <w:lang w:eastAsia="es-ES"/>
        </w:rPr>
        <w:tab/>
      </w:r>
      <w:hyperlink r:id="rId10" w:history="1">
        <w:r w:rsidRPr="0004209B">
          <w:rPr>
            <w:rStyle w:val="Hipervnculo"/>
            <w:rFonts w:asciiTheme="majorHAnsi" w:hAnsiTheme="majorHAnsi" w:cstheme="minorHAnsi"/>
            <w:color w:val="auto"/>
            <w:u w:val="none"/>
          </w:rPr>
          <w:t>mzarateg@unav.es</w:t>
        </w:r>
      </w:hyperlink>
      <w:r w:rsidRPr="0004209B">
        <w:rPr>
          <w:rFonts w:asciiTheme="majorHAnsi" w:hAnsiTheme="majorHAnsi" w:cstheme="minorHAnsi"/>
          <w:lang w:eastAsia="es-ES"/>
        </w:rPr>
        <w:br/>
      </w:r>
      <w:r w:rsidRPr="0021072E">
        <w:rPr>
          <w:rFonts w:asciiTheme="majorHAnsi" w:hAnsiTheme="majorHAnsi" w:cstheme="minorHAnsi"/>
          <w:lang w:eastAsia="es-ES"/>
        </w:rPr>
        <w:t>637 53 28 26</w:t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lang w:eastAsia="es-ES"/>
        </w:rPr>
        <w:tab/>
      </w:r>
      <w:r w:rsidRPr="0021072E">
        <w:rPr>
          <w:rFonts w:asciiTheme="majorHAnsi" w:hAnsiTheme="majorHAnsi" w:cstheme="minorHAnsi"/>
          <w:color w:val="222222"/>
          <w:shd w:val="clear" w:color="auto" w:fill="FFFFFF"/>
        </w:rPr>
        <w:t>948 425 600 Ext. 803161</w:t>
      </w:r>
    </w:p>
    <w:p w14:paraId="04969E80" w14:textId="445AA7CF" w:rsidR="00F05888" w:rsidRPr="0021072E" w:rsidRDefault="00F05888" w:rsidP="00FF2123">
      <w:pPr>
        <w:tabs>
          <w:tab w:val="left" w:pos="1560"/>
        </w:tabs>
        <w:rPr>
          <w:rFonts w:asciiTheme="majorHAnsi" w:hAnsiTheme="majorHAnsi"/>
          <w:lang w:eastAsia="es-ES"/>
        </w:rPr>
      </w:pPr>
    </w:p>
    <w:sectPr w:rsidR="00F05888" w:rsidRPr="0021072E" w:rsidSect="0021072E">
      <w:headerReference w:type="default" r:id="rId11"/>
      <w:foot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1D24" w14:textId="77777777" w:rsidR="008D5C46" w:rsidRDefault="008D5C46" w:rsidP="00151575">
      <w:pPr>
        <w:spacing w:after="0" w:line="240" w:lineRule="auto"/>
      </w:pPr>
      <w:r>
        <w:separator/>
      </w:r>
    </w:p>
  </w:endnote>
  <w:endnote w:type="continuationSeparator" w:id="0">
    <w:p w14:paraId="58EBB059" w14:textId="77777777" w:rsidR="008D5C46" w:rsidRDefault="008D5C46" w:rsidP="0015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37DFC" w14:textId="77777777" w:rsidR="00BC3A13" w:rsidRPr="00151575" w:rsidRDefault="00BC3A13" w:rsidP="00151575">
    <w:pPr>
      <w:pStyle w:val="Piedepgina"/>
      <w:rPr>
        <w:rFonts w:asciiTheme="majorHAnsi" w:hAnsiTheme="majorHAnsi"/>
      </w:rPr>
    </w:pPr>
    <w:r w:rsidRPr="0008286F">
      <w:rPr>
        <w:rFonts w:asciiTheme="majorHAnsi" w:hAnsiTheme="majorHAnsi"/>
      </w:rPr>
      <w:t>museo.unav.edu</w:t>
    </w:r>
    <w:r w:rsidRPr="0008286F">
      <w:rPr>
        <w:rFonts w:asciiTheme="majorHAnsi" w:hAnsiTheme="majorHAnsi"/>
      </w:rPr>
      <w:ptab w:relativeTo="margin" w:alignment="center" w:leader="none"/>
    </w:r>
    <w:r w:rsidRPr="0008286F">
      <w:rPr>
        <w:rFonts w:asciiTheme="majorHAnsi" w:hAnsiTheme="majorHAnsi"/>
      </w:rPr>
      <w:t>prensamuseo@unav.es</w:t>
    </w:r>
    <w:r w:rsidRPr="0008286F">
      <w:rPr>
        <w:rFonts w:asciiTheme="majorHAnsi" w:hAnsiTheme="majorHAnsi"/>
      </w:rPr>
      <w:ptab w:relativeTo="margin" w:alignment="right" w:leader="none"/>
    </w:r>
    <w:r w:rsidRPr="0008286F">
      <w:rPr>
        <w:rFonts w:asciiTheme="majorHAnsi" w:hAnsiTheme="majorHAnsi" w:cs="Helvetica"/>
        <w:caps/>
        <w:color w:val="010101"/>
        <w:shd w:val="clear" w:color="auto" w:fill="FFFFFF"/>
      </w:rPr>
      <w:t>948 42 57 00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C13C" w14:textId="77777777" w:rsidR="008D5C46" w:rsidRDefault="008D5C46" w:rsidP="00151575">
      <w:pPr>
        <w:spacing w:after="0" w:line="240" w:lineRule="auto"/>
      </w:pPr>
      <w:r>
        <w:separator/>
      </w:r>
    </w:p>
  </w:footnote>
  <w:footnote w:type="continuationSeparator" w:id="0">
    <w:p w14:paraId="2E070A34" w14:textId="77777777" w:rsidR="008D5C46" w:rsidRDefault="008D5C46" w:rsidP="0015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4B14" w14:textId="77777777" w:rsidR="00BC3A13" w:rsidRDefault="00BC3A13">
    <w:pPr>
      <w:pStyle w:val="Encabezado"/>
    </w:pPr>
    <w:r w:rsidRPr="006E08F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78E2B16" wp14:editId="5417E832">
          <wp:simplePos x="0" y="0"/>
          <wp:positionH relativeFrom="column">
            <wp:posOffset>2072640</wp:posOffset>
          </wp:positionH>
          <wp:positionV relativeFrom="paragraph">
            <wp:posOffset>85725</wp:posOffset>
          </wp:positionV>
          <wp:extent cx="3333750" cy="188595"/>
          <wp:effectExtent l="0" t="0" r="0" b="1905"/>
          <wp:wrapSquare wrapText="bothSides"/>
          <wp:docPr id="1" name="Imagen 1" descr="C:\Users\mzarate.1\Downloads\MUN 1LIN FONDO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arate.1\Downloads\MUN 1LIN FONDO 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62271" w14:textId="77777777" w:rsidR="00BC3A13" w:rsidRDefault="00BC3A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F5"/>
    <w:rsid w:val="0001736B"/>
    <w:rsid w:val="0004209B"/>
    <w:rsid w:val="0004290C"/>
    <w:rsid w:val="00053914"/>
    <w:rsid w:val="00053A05"/>
    <w:rsid w:val="000A3813"/>
    <w:rsid w:val="000D422B"/>
    <w:rsid w:val="000F6042"/>
    <w:rsid w:val="00100961"/>
    <w:rsid w:val="00101F15"/>
    <w:rsid w:val="00151575"/>
    <w:rsid w:val="00154267"/>
    <w:rsid w:val="00162F8C"/>
    <w:rsid w:val="001E083F"/>
    <w:rsid w:val="001E5238"/>
    <w:rsid w:val="001F5DF5"/>
    <w:rsid w:val="00200BDE"/>
    <w:rsid w:val="00205C60"/>
    <w:rsid w:val="0021072E"/>
    <w:rsid w:val="00256406"/>
    <w:rsid w:val="00256627"/>
    <w:rsid w:val="0029185A"/>
    <w:rsid w:val="002B17D2"/>
    <w:rsid w:val="002B3134"/>
    <w:rsid w:val="002B61CC"/>
    <w:rsid w:val="002B7A91"/>
    <w:rsid w:val="002B7EFC"/>
    <w:rsid w:val="002C6A6E"/>
    <w:rsid w:val="002D386A"/>
    <w:rsid w:val="002E5CD7"/>
    <w:rsid w:val="002F277F"/>
    <w:rsid w:val="00302D17"/>
    <w:rsid w:val="00304A51"/>
    <w:rsid w:val="0031765E"/>
    <w:rsid w:val="00323B22"/>
    <w:rsid w:val="003302EC"/>
    <w:rsid w:val="003845B8"/>
    <w:rsid w:val="003A1EFD"/>
    <w:rsid w:val="003B49CC"/>
    <w:rsid w:val="003B49F5"/>
    <w:rsid w:val="00402C01"/>
    <w:rsid w:val="0040440C"/>
    <w:rsid w:val="00417D62"/>
    <w:rsid w:val="00454FBC"/>
    <w:rsid w:val="0045716D"/>
    <w:rsid w:val="0047606C"/>
    <w:rsid w:val="00490B2C"/>
    <w:rsid w:val="004C12D4"/>
    <w:rsid w:val="004D44FB"/>
    <w:rsid w:val="004E240C"/>
    <w:rsid w:val="004F265A"/>
    <w:rsid w:val="004F5B11"/>
    <w:rsid w:val="004F6B30"/>
    <w:rsid w:val="00512386"/>
    <w:rsid w:val="00546FAA"/>
    <w:rsid w:val="00576686"/>
    <w:rsid w:val="005936F9"/>
    <w:rsid w:val="00596498"/>
    <w:rsid w:val="005D059B"/>
    <w:rsid w:val="006023A5"/>
    <w:rsid w:val="0061478E"/>
    <w:rsid w:val="006274CC"/>
    <w:rsid w:val="0063065C"/>
    <w:rsid w:val="006405DC"/>
    <w:rsid w:val="006A0BD9"/>
    <w:rsid w:val="006E08F5"/>
    <w:rsid w:val="00745E9D"/>
    <w:rsid w:val="00754075"/>
    <w:rsid w:val="007553AE"/>
    <w:rsid w:val="00762E01"/>
    <w:rsid w:val="0078340D"/>
    <w:rsid w:val="007B50B7"/>
    <w:rsid w:val="007D2005"/>
    <w:rsid w:val="008032AC"/>
    <w:rsid w:val="00826C54"/>
    <w:rsid w:val="0086179F"/>
    <w:rsid w:val="00864851"/>
    <w:rsid w:val="008A7744"/>
    <w:rsid w:val="008B0631"/>
    <w:rsid w:val="008B524E"/>
    <w:rsid w:val="008C7259"/>
    <w:rsid w:val="008D5C46"/>
    <w:rsid w:val="008E16A6"/>
    <w:rsid w:val="00930FD1"/>
    <w:rsid w:val="00947046"/>
    <w:rsid w:val="009631E2"/>
    <w:rsid w:val="0097189A"/>
    <w:rsid w:val="00974ECF"/>
    <w:rsid w:val="0098089B"/>
    <w:rsid w:val="009861A6"/>
    <w:rsid w:val="009A686B"/>
    <w:rsid w:val="009B277B"/>
    <w:rsid w:val="009B4249"/>
    <w:rsid w:val="009C1ABF"/>
    <w:rsid w:val="009C674C"/>
    <w:rsid w:val="009E2847"/>
    <w:rsid w:val="009E56F8"/>
    <w:rsid w:val="00A104A1"/>
    <w:rsid w:val="00A11AD4"/>
    <w:rsid w:val="00A4390F"/>
    <w:rsid w:val="00A509E7"/>
    <w:rsid w:val="00A52AD2"/>
    <w:rsid w:val="00A90621"/>
    <w:rsid w:val="00AE21BD"/>
    <w:rsid w:val="00AF37BF"/>
    <w:rsid w:val="00B05C80"/>
    <w:rsid w:val="00B06BC3"/>
    <w:rsid w:val="00B12FD5"/>
    <w:rsid w:val="00B13B58"/>
    <w:rsid w:val="00B15E8E"/>
    <w:rsid w:val="00B2227A"/>
    <w:rsid w:val="00B452AF"/>
    <w:rsid w:val="00B51F4E"/>
    <w:rsid w:val="00B55247"/>
    <w:rsid w:val="00B57FE1"/>
    <w:rsid w:val="00B8431A"/>
    <w:rsid w:val="00B93EF2"/>
    <w:rsid w:val="00BC27E4"/>
    <w:rsid w:val="00BC31A8"/>
    <w:rsid w:val="00BC3A13"/>
    <w:rsid w:val="00BE41F0"/>
    <w:rsid w:val="00C2008C"/>
    <w:rsid w:val="00C20CE0"/>
    <w:rsid w:val="00C31B01"/>
    <w:rsid w:val="00C32C35"/>
    <w:rsid w:val="00C5605A"/>
    <w:rsid w:val="00C846C5"/>
    <w:rsid w:val="00C91877"/>
    <w:rsid w:val="00C92A16"/>
    <w:rsid w:val="00C92F27"/>
    <w:rsid w:val="00CA07E6"/>
    <w:rsid w:val="00CA3966"/>
    <w:rsid w:val="00CB7382"/>
    <w:rsid w:val="00CC4A82"/>
    <w:rsid w:val="00CD2571"/>
    <w:rsid w:val="00CE5194"/>
    <w:rsid w:val="00CF7EDD"/>
    <w:rsid w:val="00D20669"/>
    <w:rsid w:val="00D225AF"/>
    <w:rsid w:val="00D246F9"/>
    <w:rsid w:val="00D67183"/>
    <w:rsid w:val="00D91E66"/>
    <w:rsid w:val="00DA41B6"/>
    <w:rsid w:val="00DA4712"/>
    <w:rsid w:val="00DB040F"/>
    <w:rsid w:val="00DC589F"/>
    <w:rsid w:val="00DC6990"/>
    <w:rsid w:val="00DD2FD9"/>
    <w:rsid w:val="00DE57E4"/>
    <w:rsid w:val="00E04B7D"/>
    <w:rsid w:val="00E201C9"/>
    <w:rsid w:val="00E27563"/>
    <w:rsid w:val="00EC12A4"/>
    <w:rsid w:val="00EE127D"/>
    <w:rsid w:val="00F02687"/>
    <w:rsid w:val="00F03653"/>
    <w:rsid w:val="00F05888"/>
    <w:rsid w:val="00F12085"/>
    <w:rsid w:val="00F14124"/>
    <w:rsid w:val="00F24A4B"/>
    <w:rsid w:val="00F63140"/>
    <w:rsid w:val="00F82D39"/>
    <w:rsid w:val="00FA4561"/>
    <w:rsid w:val="00FC5791"/>
    <w:rsid w:val="00FD462B"/>
    <w:rsid w:val="00FE5D80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D9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08F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51575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575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5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75"/>
  </w:style>
  <w:style w:type="character" w:customStyle="1" w:styleId="apple-converted-space">
    <w:name w:val="apple-converted-space"/>
    <w:basedOn w:val="Fuentedeprrafopredeter"/>
    <w:rsid w:val="0078340D"/>
  </w:style>
  <w:style w:type="paragraph" w:styleId="NormalWeb">
    <w:name w:val="Normal (Web)"/>
    <w:basedOn w:val="Normal"/>
    <w:uiPriority w:val="99"/>
    <w:unhideWhenUsed/>
    <w:rsid w:val="0045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C3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08F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51575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575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5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75"/>
  </w:style>
  <w:style w:type="character" w:customStyle="1" w:styleId="apple-converted-space">
    <w:name w:val="apple-converted-space"/>
    <w:basedOn w:val="Fuentedeprrafopredeter"/>
    <w:rsid w:val="0078340D"/>
  </w:style>
  <w:style w:type="paragraph" w:styleId="NormalWeb">
    <w:name w:val="Normal (Web)"/>
    <w:basedOn w:val="Normal"/>
    <w:uiPriority w:val="99"/>
    <w:unhideWhenUsed/>
    <w:rsid w:val="0045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C3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o.unav.edu/coleccion/tender-puentes/pren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o.unav.edu/coleccion/tender-puente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zarateg@unav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ontse@unav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9</cp:revision>
  <cp:lastPrinted>2015-10-01T08:27:00Z</cp:lastPrinted>
  <dcterms:created xsi:type="dcterms:W3CDTF">2015-09-30T16:43:00Z</dcterms:created>
  <dcterms:modified xsi:type="dcterms:W3CDTF">2015-10-01T10:14:00Z</dcterms:modified>
</cp:coreProperties>
</file>