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8CBFA" w14:textId="29F8547C" w:rsidR="00E63FBD" w:rsidRPr="00BB0B8B" w:rsidRDefault="00282C67" w:rsidP="00BB0B8B">
      <w:pPr>
        <w:ind w:left="-142" w:right="-143"/>
        <w:jc w:val="center"/>
        <w:rPr>
          <w:rFonts w:asciiTheme="majorHAnsi" w:hAnsiTheme="majorHAnsi" w:cs="Arial"/>
          <w:b/>
          <w:sz w:val="28"/>
          <w:szCs w:val="28"/>
          <w:u w:val="single"/>
          <w:lang w:val="es-ES"/>
        </w:rPr>
      </w:pPr>
      <w:r w:rsidRPr="004824C1">
        <w:rPr>
          <w:rFonts w:asciiTheme="majorHAnsi" w:hAnsiTheme="majorHAnsi" w:cs="Arial"/>
          <w:b/>
          <w:noProof/>
          <w:szCs w:val="22"/>
          <w:lang w:val="es-ES"/>
        </w:rPr>
        <w:drawing>
          <wp:anchor distT="0" distB="0" distL="114300" distR="114300" simplePos="0" relativeHeight="251659264" behindDoc="0" locked="0" layoutInCell="1" allowOverlap="1" wp14:anchorId="77B6C080" wp14:editId="5F762605">
            <wp:simplePos x="0" y="0"/>
            <wp:positionH relativeFrom="column">
              <wp:posOffset>3581400</wp:posOffset>
            </wp:positionH>
            <wp:positionV relativeFrom="paragraph">
              <wp:posOffset>-310515</wp:posOffset>
            </wp:positionV>
            <wp:extent cx="2932430" cy="461645"/>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 1LIN FONDO B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2430" cy="461645"/>
                    </a:xfrm>
                    <a:prstGeom prst="rect">
                      <a:avLst/>
                    </a:prstGeom>
                  </pic:spPr>
                </pic:pic>
              </a:graphicData>
            </a:graphic>
            <wp14:sizeRelH relativeFrom="page">
              <wp14:pctWidth>0</wp14:pctWidth>
            </wp14:sizeRelH>
            <wp14:sizeRelV relativeFrom="page">
              <wp14:pctHeight>0</wp14:pctHeight>
            </wp14:sizeRelV>
          </wp:anchor>
        </w:drawing>
      </w:r>
    </w:p>
    <w:p w14:paraId="4FBA0B56" w14:textId="77777777" w:rsidR="0024588D" w:rsidRDefault="0024588D" w:rsidP="0024588D">
      <w:pPr>
        <w:ind w:right="-2"/>
        <w:jc w:val="center"/>
        <w:rPr>
          <w:rFonts w:asciiTheme="majorHAnsi" w:hAnsiTheme="majorHAnsi" w:cs="Arial"/>
          <w:b/>
          <w:i/>
          <w:sz w:val="36"/>
          <w:szCs w:val="36"/>
          <w:lang w:val="es-ES"/>
        </w:rPr>
      </w:pPr>
    </w:p>
    <w:p w14:paraId="239EF0FB" w14:textId="584E2447" w:rsidR="0024270E" w:rsidRPr="00E60BE5" w:rsidRDefault="0024588D" w:rsidP="0024588D">
      <w:pPr>
        <w:ind w:right="-2"/>
        <w:jc w:val="center"/>
        <w:rPr>
          <w:rFonts w:asciiTheme="majorHAnsi" w:hAnsiTheme="majorHAnsi" w:cs="Arial"/>
          <w:b/>
          <w:sz w:val="36"/>
          <w:szCs w:val="36"/>
          <w:lang w:val="es-ES"/>
        </w:rPr>
      </w:pPr>
      <w:r w:rsidRPr="00E60BE5">
        <w:rPr>
          <w:rFonts w:asciiTheme="majorHAnsi" w:hAnsiTheme="majorHAnsi" w:cs="Arial"/>
          <w:b/>
          <w:i/>
          <w:sz w:val="36"/>
          <w:szCs w:val="36"/>
          <w:lang w:val="es-ES"/>
        </w:rPr>
        <w:t>Sikka Ingentium</w:t>
      </w:r>
      <w:r w:rsidRPr="00E60BE5">
        <w:rPr>
          <w:rFonts w:asciiTheme="majorHAnsi" w:hAnsiTheme="majorHAnsi" w:cs="Arial"/>
          <w:b/>
          <w:sz w:val="36"/>
          <w:szCs w:val="36"/>
          <w:lang w:val="es-ES"/>
        </w:rPr>
        <w:t xml:space="preserve"> es el nuevo trabajo de Daniel Canogar, una </w:t>
      </w:r>
      <w:r w:rsidR="0024270E" w:rsidRPr="00E60BE5">
        <w:rPr>
          <w:rFonts w:asciiTheme="majorHAnsi" w:hAnsiTheme="majorHAnsi" w:cs="Arial"/>
          <w:b/>
          <w:sz w:val="36"/>
          <w:szCs w:val="36"/>
          <w:lang w:val="es-ES"/>
        </w:rPr>
        <w:t xml:space="preserve">gran escultura </w:t>
      </w:r>
      <w:r w:rsidRPr="00E60BE5">
        <w:rPr>
          <w:rFonts w:asciiTheme="majorHAnsi" w:hAnsiTheme="majorHAnsi" w:cs="Arial"/>
          <w:b/>
          <w:sz w:val="36"/>
          <w:szCs w:val="36"/>
          <w:lang w:val="es-ES"/>
        </w:rPr>
        <w:t>con</w:t>
      </w:r>
      <w:r w:rsidR="00210E09" w:rsidRPr="00E60BE5">
        <w:rPr>
          <w:rFonts w:asciiTheme="majorHAnsi" w:hAnsiTheme="majorHAnsi" w:cs="Arial"/>
          <w:b/>
          <w:sz w:val="36"/>
          <w:szCs w:val="36"/>
          <w:lang w:val="es-ES"/>
        </w:rPr>
        <w:t xml:space="preserve"> des</w:t>
      </w:r>
      <w:r w:rsidR="0024270E" w:rsidRPr="00E60BE5">
        <w:rPr>
          <w:rFonts w:asciiTheme="majorHAnsi" w:hAnsiTheme="majorHAnsi" w:cs="Arial"/>
          <w:b/>
          <w:sz w:val="36"/>
          <w:szCs w:val="36"/>
          <w:lang w:val="es-ES"/>
        </w:rPr>
        <w:t>echos de la cultura contemporánea</w:t>
      </w:r>
    </w:p>
    <w:p w14:paraId="3F471056" w14:textId="77777777" w:rsidR="00BB0B8B" w:rsidRDefault="00BB0B8B" w:rsidP="00BB0B8B">
      <w:pPr>
        <w:ind w:right="140"/>
        <w:jc w:val="center"/>
        <w:rPr>
          <w:rFonts w:asciiTheme="majorHAnsi" w:hAnsiTheme="majorHAnsi" w:cs="Arial"/>
          <w:i/>
          <w:sz w:val="28"/>
          <w:szCs w:val="28"/>
          <w:lang w:val="es-ES"/>
        </w:rPr>
      </w:pPr>
    </w:p>
    <w:p w14:paraId="238F7FFD" w14:textId="4CEE17F0" w:rsidR="0024270E" w:rsidRPr="00E60BE5" w:rsidRDefault="002B009D" w:rsidP="00E60BE5">
      <w:pPr>
        <w:pStyle w:val="Prrafodelista"/>
        <w:numPr>
          <w:ilvl w:val="0"/>
          <w:numId w:val="2"/>
        </w:numPr>
        <w:ind w:right="140"/>
        <w:jc w:val="left"/>
        <w:rPr>
          <w:rFonts w:asciiTheme="majorHAnsi" w:hAnsiTheme="majorHAnsi" w:cs="Arial"/>
          <w:i/>
          <w:sz w:val="28"/>
          <w:szCs w:val="28"/>
          <w:lang w:val="es-ES"/>
        </w:rPr>
      </w:pPr>
      <w:r w:rsidRPr="00E60BE5">
        <w:rPr>
          <w:rFonts w:asciiTheme="majorHAnsi" w:hAnsiTheme="majorHAnsi" w:cs="Arial"/>
          <w:i/>
          <w:sz w:val="28"/>
          <w:szCs w:val="28"/>
          <w:lang w:val="es-ES"/>
        </w:rPr>
        <w:t>Producida por</w:t>
      </w:r>
      <w:r w:rsidR="00BB0B8B" w:rsidRPr="00E60BE5">
        <w:rPr>
          <w:rFonts w:asciiTheme="majorHAnsi" w:hAnsiTheme="majorHAnsi" w:cs="Arial"/>
          <w:i/>
          <w:sz w:val="28"/>
          <w:szCs w:val="28"/>
          <w:lang w:val="es-ES"/>
        </w:rPr>
        <w:t xml:space="preserve"> el Museo Universidad de Navarra, la obra está formada </w:t>
      </w:r>
      <w:r w:rsidR="00FB62F7">
        <w:rPr>
          <w:rFonts w:asciiTheme="majorHAnsi" w:hAnsiTheme="majorHAnsi" w:cs="Arial"/>
          <w:i/>
          <w:sz w:val="28"/>
          <w:szCs w:val="28"/>
          <w:lang w:val="es-ES"/>
        </w:rPr>
        <w:t>por 2.4</w:t>
      </w:r>
      <w:r w:rsidR="0024270E" w:rsidRPr="00E60BE5">
        <w:rPr>
          <w:rFonts w:asciiTheme="majorHAnsi" w:hAnsiTheme="majorHAnsi" w:cs="Arial"/>
          <w:i/>
          <w:sz w:val="28"/>
          <w:szCs w:val="28"/>
          <w:lang w:val="es-ES"/>
        </w:rPr>
        <w:t>00 DVD’s</w:t>
      </w:r>
      <w:r w:rsidR="00502149" w:rsidRPr="00E60BE5">
        <w:rPr>
          <w:rFonts w:asciiTheme="majorHAnsi" w:hAnsiTheme="majorHAnsi" w:cs="Arial"/>
          <w:i/>
          <w:sz w:val="28"/>
          <w:szCs w:val="28"/>
          <w:lang w:val="es-ES"/>
        </w:rPr>
        <w:t xml:space="preserve"> de </w:t>
      </w:r>
      <w:r w:rsidR="00991D7D" w:rsidRPr="00E60BE5">
        <w:rPr>
          <w:rFonts w:asciiTheme="majorHAnsi" w:hAnsiTheme="majorHAnsi" w:cs="Arial"/>
          <w:i/>
          <w:sz w:val="28"/>
          <w:szCs w:val="28"/>
          <w:lang w:val="es-ES"/>
        </w:rPr>
        <w:t>películas</w:t>
      </w:r>
      <w:r w:rsidR="00BB0B8B" w:rsidRPr="00E60BE5">
        <w:rPr>
          <w:rFonts w:asciiTheme="majorHAnsi" w:hAnsiTheme="majorHAnsi" w:cs="Arial"/>
          <w:i/>
          <w:sz w:val="28"/>
          <w:szCs w:val="28"/>
          <w:lang w:val="es-ES"/>
        </w:rPr>
        <w:t xml:space="preserve"> instalados en una pieza única de enormes dimensiones</w:t>
      </w:r>
      <w:r w:rsidR="0024270E" w:rsidRPr="00E60BE5">
        <w:rPr>
          <w:rFonts w:asciiTheme="majorHAnsi" w:hAnsiTheme="majorHAnsi" w:cs="Arial"/>
          <w:i/>
          <w:sz w:val="28"/>
          <w:szCs w:val="28"/>
          <w:lang w:val="es-ES"/>
        </w:rPr>
        <w:t xml:space="preserve">, </w:t>
      </w:r>
      <w:r w:rsidR="00BB0B8B" w:rsidRPr="00E60BE5">
        <w:rPr>
          <w:rFonts w:asciiTheme="majorHAnsi" w:hAnsiTheme="majorHAnsi" w:cs="Arial"/>
          <w:i/>
          <w:sz w:val="28"/>
          <w:szCs w:val="28"/>
          <w:lang w:val="es-ES"/>
        </w:rPr>
        <w:t xml:space="preserve">que </w:t>
      </w:r>
      <w:r w:rsidR="0024270E" w:rsidRPr="00E60BE5">
        <w:rPr>
          <w:rFonts w:asciiTheme="majorHAnsi" w:hAnsiTheme="majorHAnsi" w:cs="Arial"/>
          <w:i/>
          <w:sz w:val="28"/>
          <w:szCs w:val="28"/>
          <w:lang w:val="es-ES"/>
        </w:rPr>
        <w:t xml:space="preserve">podrá contemplarse </w:t>
      </w:r>
      <w:r w:rsidR="00BB0B8B" w:rsidRPr="00E60BE5">
        <w:rPr>
          <w:rFonts w:asciiTheme="majorHAnsi" w:hAnsiTheme="majorHAnsi" w:cs="Arial"/>
          <w:i/>
          <w:sz w:val="28"/>
          <w:szCs w:val="28"/>
          <w:lang w:val="es-ES"/>
        </w:rPr>
        <w:t>en la sala principal del</w:t>
      </w:r>
      <w:r w:rsidR="0024270E" w:rsidRPr="00E60BE5">
        <w:rPr>
          <w:rFonts w:asciiTheme="majorHAnsi" w:hAnsiTheme="majorHAnsi" w:cs="Arial"/>
          <w:i/>
          <w:sz w:val="28"/>
          <w:szCs w:val="28"/>
          <w:lang w:val="es-ES"/>
        </w:rPr>
        <w:t xml:space="preserve"> Museo a partir del 22 de marzo</w:t>
      </w:r>
      <w:r w:rsidR="00E84EB9">
        <w:rPr>
          <w:rFonts w:asciiTheme="majorHAnsi" w:hAnsiTheme="majorHAnsi" w:cs="Arial"/>
          <w:i/>
          <w:sz w:val="28"/>
          <w:szCs w:val="28"/>
          <w:lang w:val="es-ES"/>
        </w:rPr>
        <w:t>.</w:t>
      </w:r>
    </w:p>
    <w:p w14:paraId="16EB6164" w14:textId="77777777" w:rsidR="00D75B26" w:rsidRDefault="00D75B26" w:rsidP="00E60BE5">
      <w:pPr>
        <w:ind w:right="140"/>
        <w:jc w:val="left"/>
        <w:rPr>
          <w:rFonts w:asciiTheme="majorHAnsi" w:hAnsiTheme="majorHAnsi" w:cs="Arial"/>
          <w:i/>
          <w:sz w:val="28"/>
          <w:szCs w:val="28"/>
          <w:lang w:val="es-ES"/>
        </w:rPr>
      </w:pPr>
    </w:p>
    <w:p w14:paraId="2DB6BD93" w14:textId="663DCC08" w:rsidR="00E63FBD" w:rsidRPr="00E60BE5" w:rsidRDefault="0024588D" w:rsidP="00E60BE5">
      <w:pPr>
        <w:pStyle w:val="Prrafodelista"/>
        <w:numPr>
          <w:ilvl w:val="0"/>
          <w:numId w:val="2"/>
        </w:numPr>
        <w:ind w:right="140"/>
        <w:jc w:val="left"/>
        <w:rPr>
          <w:rFonts w:asciiTheme="majorHAnsi" w:hAnsiTheme="majorHAnsi" w:cs="Arial"/>
          <w:i/>
          <w:sz w:val="28"/>
          <w:szCs w:val="28"/>
          <w:lang w:val="es-ES"/>
        </w:rPr>
      </w:pPr>
      <w:r w:rsidRPr="00E60BE5">
        <w:rPr>
          <w:rFonts w:asciiTheme="majorHAnsi" w:hAnsiTheme="majorHAnsi" w:cs="Arial"/>
          <w:i/>
          <w:sz w:val="28"/>
          <w:szCs w:val="28"/>
          <w:lang w:val="es-ES"/>
        </w:rPr>
        <w:t>Se</w:t>
      </w:r>
      <w:r w:rsidR="009F6CB0" w:rsidRPr="00E60BE5">
        <w:rPr>
          <w:rFonts w:asciiTheme="majorHAnsi" w:hAnsiTheme="majorHAnsi" w:cs="Arial"/>
          <w:i/>
          <w:sz w:val="28"/>
          <w:szCs w:val="28"/>
          <w:lang w:val="es-ES"/>
        </w:rPr>
        <w:t xml:space="preserve"> </w:t>
      </w:r>
      <w:r w:rsidR="00D75B26" w:rsidRPr="00E60BE5">
        <w:rPr>
          <w:rFonts w:asciiTheme="majorHAnsi" w:hAnsiTheme="majorHAnsi" w:cs="Arial"/>
          <w:i/>
          <w:sz w:val="28"/>
          <w:szCs w:val="28"/>
          <w:lang w:val="es-ES"/>
        </w:rPr>
        <w:t>basa en</w:t>
      </w:r>
      <w:r w:rsidRPr="00E60BE5">
        <w:rPr>
          <w:rFonts w:asciiTheme="majorHAnsi" w:hAnsiTheme="majorHAnsi" w:cs="Arial"/>
          <w:i/>
          <w:sz w:val="28"/>
          <w:szCs w:val="28"/>
          <w:lang w:val="es-ES"/>
        </w:rPr>
        <w:t xml:space="preserve"> el estudio de</w:t>
      </w:r>
      <w:r w:rsidR="00D75B26" w:rsidRPr="00E60BE5">
        <w:rPr>
          <w:rFonts w:asciiTheme="majorHAnsi" w:hAnsiTheme="majorHAnsi" w:cs="Arial"/>
          <w:i/>
          <w:sz w:val="28"/>
          <w:szCs w:val="28"/>
          <w:lang w:val="es-ES"/>
        </w:rPr>
        <w:t xml:space="preserve"> la Colección </w:t>
      </w:r>
      <w:r w:rsidR="009F6CB0" w:rsidRPr="00E60BE5">
        <w:rPr>
          <w:rFonts w:asciiTheme="majorHAnsi" w:hAnsiTheme="majorHAnsi" w:cs="Arial"/>
          <w:i/>
          <w:sz w:val="28"/>
          <w:szCs w:val="28"/>
          <w:lang w:val="es-ES"/>
        </w:rPr>
        <w:t>d</w:t>
      </w:r>
      <w:r w:rsidR="00502149" w:rsidRPr="00E60BE5">
        <w:rPr>
          <w:rFonts w:asciiTheme="majorHAnsi" w:hAnsiTheme="majorHAnsi" w:cs="Arial"/>
          <w:i/>
          <w:sz w:val="28"/>
          <w:szCs w:val="28"/>
          <w:lang w:val="es-ES"/>
        </w:rPr>
        <w:t xml:space="preserve">el Museo </w:t>
      </w:r>
      <w:r w:rsidRPr="00E60BE5">
        <w:rPr>
          <w:rFonts w:asciiTheme="majorHAnsi" w:hAnsiTheme="majorHAnsi" w:cs="Arial"/>
          <w:i/>
          <w:sz w:val="28"/>
          <w:szCs w:val="28"/>
          <w:lang w:val="es-ES"/>
        </w:rPr>
        <w:t>y profundiza en</w:t>
      </w:r>
      <w:r w:rsidR="00E60BE5">
        <w:rPr>
          <w:rFonts w:asciiTheme="majorHAnsi" w:hAnsiTheme="majorHAnsi" w:cs="Arial"/>
          <w:i/>
          <w:sz w:val="28"/>
          <w:szCs w:val="28"/>
          <w:lang w:val="es-ES"/>
        </w:rPr>
        <w:t xml:space="preserve"> </w:t>
      </w:r>
      <w:r w:rsidR="00502149" w:rsidRPr="00E60BE5">
        <w:rPr>
          <w:rFonts w:asciiTheme="majorHAnsi" w:hAnsiTheme="majorHAnsi" w:cs="Arial"/>
          <w:i/>
          <w:sz w:val="28"/>
          <w:szCs w:val="28"/>
          <w:lang w:val="es-ES"/>
        </w:rPr>
        <w:t xml:space="preserve">los </w:t>
      </w:r>
      <w:r w:rsidR="00D75B26" w:rsidRPr="00E60BE5">
        <w:rPr>
          <w:rFonts w:asciiTheme="majorHAnsi" w:hAnsiTheme="majorHAnsi" w:cs="Arial"/>
          <w:i/>
          <w:sz w:val="28"/>
          <w:szCs w:val="28"/>
          <w:lang w:val="es-ES"/>
        </w:rPr>
        <w:t xml:space="preserve">soportes </w:t>
      </w:r>
      <w:r w:rsidR="00DA5A98" w:rsidRPr="00E60BE5">
        <w:rPr>
          <w:rFonts w:asciiTheme="majorHAnsi" w:hAnsiTheme="majorHAnsi" w:cs="Arial"/>
          <w:i/>
          <w:sz w:val="28"/>
          <w:szCs w:val="28"/>
          <w:lang w:val="es-ES"/>
        </w:rPr>
        <w:t xml:space="preserve">empleados </w:t>
      </w:r>
      <w:r w:rsidR="00D75B26" w:rsidRPr="00E60BE5">
        <w:rPr>
          <w:rFonts w:asciiTheme="majorHAnsi" w:hAnsiTheme="majorHAnsi" w:cs="Arial"/>
          <w:i/>
          <w:sz w:val="28"/>
          <w:szCs w:val="28"/>
          <w:lang w:val="es-ES"/>
        </w:rPr>
        <w:t xml:space="preserve">desde </w:t>
      </w:r>
      <w:r w:rsidR="00502149" w:rsidRPr="00E60BE5">
        <w:rPr>
          <w:rFonts w:asciiTheme="majorHAnsi" w:hAnsiTheme="majorHAnsi" w:cs="Arial"/>
          <w:i/>
          <w:sz w:val="28"/>
          <w:szCs w:val="28"/>
          <w:lang w:val="es-ES"/>
        </w:rPr>
        <w:t>la</w:t>
      </w:r>
      <w:r w:rsidR="00D75B26" w:rsidRPr="00E60BE5">
        <w:rPr>
          <w:rFonts w:asciiTheme="majorHAnsi" w:hAnsiTheme="majorHAnsi" w:cs="Arial"/>
          <w:i/>
          <w:sz w:val="28"/>
          <w:szCs w:val="28"/>
          <w:lang w:val="es-ES"/>
        </w:rPr>
        <w:t xml:space="preserve"> invención </w:t>
      </w:r>
      <w:r w:rsidR="00502149" w:rsidRPr="00E60BE5">
        <w:rPr>
          <w:rFonts w:asciiTheme="majorHAnsi" w:hAnsiTheme="majorHAnsi" w:cs="Arial"/>
          <w:i/>
          <w:sz w:val="28"/>
          <w:szCs w:val="28"/>
          <w:lang w:val="es-ES"/>
        </w:rPr>
        <w:t xml:space="preserve">de la fotografía </w:t>
      </w:r>
      <w:r w:rsidR="00D75B26" w:rsidRPr="00E60BE5">
        <w:rPr>
          <w:rFonts w:asciiTheme="majorHAnsi" w:hAnsiTheme="majorHAnsi" w:cs="Arial"/>
          <w:i/>
          <w:sz w:val="28"/>
          <w:szCs w:val="28"/>
          <w:lang w:val="es-ES"/>
        </w:rPr>
        <w:t xml:space="preserve">hasta la actualidad, </w:t>
      </w:r>
      <w:r w:rsidR="00502149" w:rsidRPr="00E60BE5">
        <w:rPr>
          <w:rFonts w:asciiTheme="majorHAnsi" w:hAnsiTheme="majorHAnsi" w:cs="Arial"/>
          <w:i/>
          <w:sz w:val="28"/>
          <w:szCs w:val="28"/>
          <w:lang w:val="es-ES"/>
        </w:rPr>
        <w:t>su</w:t>
      </w:r>
      <w:r w:rsidR="00D75B26" w:rsidRPr="00E60BE5">
        <w:rPr>
          <w:rFonts w:asciiTheme="majorHAnsi" w:hAnsiTheme="majorHAnsi" w:cs="Arial"/>
          <w:i/>
          <w:sz w:val="28"/>
          <w:szCs w:val="28"/>
          <w:lang w:val="es-ES"/>
        </w:rPr>
        <w:t xml:space="preserve"> convive</w:t>
      </w:r>
      <w:r w:rsidR="00DA5A98" w:rsidRPr="00E60BE5">
        <w:rPr>
          <w:rFonts w:asciiTheme="majorHAnsi" w:hAnsiTheme="majorHAnsi" w:cs="Arial"/>
          <w:i/>
          <w:sz w:val="28"/>
          <w:szCs w:val="28"/>
          <w:lang w:val="es-ES"/>
        </w:rPr>
        <w:t>ncia con el cine y otros medios</w:t>
      </w:r>
      <w:r w:rsidR="00502149" w:rsidRPr="00E60BE5">
        <w:rPr>
          <w:rFonts w:asciiTheme="majorHAnsi" w:hAnsiTheme="majorHAnsi" w:cs="Arial"/>
          <w:i/>
          <w:sz w:val="28"/>
          <w:szCs w:val="28"/>
          <w:lang w:val="es-ES"/>
        </w:rPr>
        <w:t>,</w:t>
      </w:r>
      <w:r w:rsidR="002B009D" w:rsidRPr="00E60BE5">
        <w:rPr>
          <w:rFonts w:asciiTheme="majorHAnsi" w:hAnsiTheme="majorHAnsi" w:cs="Arial"/>
          <w:i/>
          <w:sz w:val="28"/>
          <w:szCs w:val="28"/>
          <w:lang w:val="es-ES"/>
        </w:rPr>
        <w:t xml:space="preserve"> y</w:t>
      </w:r>
      <w:r w:rsidR="00D75B26" w:rsidRPr="00E60BE5">
        <w:rPr>
          <w:rFonts w:asciiTheme="majorHAnsi" w:hAnsiTheme="majorHAnsi" w:cs="Arial"/>
          <w:i/>
          <w:sz w:val="28"/>
          <w:szCs w:val="28"/>
          <w:lang w:val="es-ES"/>
        </w:rPr>
        <w:t xml:space="preserve"> </w:t>
      </w:r>
      <w:r w:rsidR="00502149" w:rsidRPr="00E60BE5">
        <w:rPr>
          <w:rFonts w:asciiTheme="majorHAnsi" w:hAnsiTheme="majorHAnsi" w:cs="Arial"/>
          <w:i/>
          <w:sz w:val="28"/>
          <w:szCs w:val="28"/>
          <w:lang w:val="es-ES"/>
        </w:rPr>
        <w:t>su uso</w:t>
      </w:r>
      <w:r w:rsidR="00D75B26" w:rsidRPr="00E60BE5">
        <w:rPr>
          <w:rFonts w:asciiTheme="majorHAnsi" w:hAnsiTheme="majorHAnsi" w:cs="Arial"/>
          <w:i/>
          <w:sz w:val="28"/>
          <w:szCs w:val="28"/>
          <w:lang w:val="es-ES"/>
        </w:rPr>
        <w:t xml:space="preserve"> como </w:t>
      </w:r>
      <w:r w:rsidR="00502149" w:rsidRPr="00E60BE5">
        <w:rPr>
          <w:rFonts w:asciiTheme="majorHAnsi" w:hAnsiTheme="majorHAnsi" w:cs="Arial"/>
          <w:i/>
          <w:sz w:val="28"/>
          <w:szCs w:val="28"/>
          <w:lang w:val="es-ES"/>
        </w:rPr>
        <w:t>archivo documental</w:t>
      </w:r>
      <w:r w:rsidR="00E84EB9">
        <w:rPr>
          <w:rFonts w:asciiTheme="majorHAnsi" w:hAnsiTheme="majorHAnsi" w:cs="Arial"/>
          <w:i/>
          <w:sz w:val="28"/>
          <w:szCs w:val="28"/>
          <w:lang w:val="es-ES"/>
        </w:rPr>
        <w:t>.</w:t>
      </w:r>
      <w:r w:rsidR="00502149" w:rsidRPr="00E60BE5">
        <w:rPr>
          <w:rFonts w:asciiTheme="majorHAnsi" w:hAnsiTheme="majorHAnsi" w:cs="Arial"/>
          <w:i/>
          <w:sz w:val="28"/>
          <w:szCs w:val="28"/>
          <w:lang w:val="es-ES"/>
        </w:rPr>
        <w:t xml:space="preserve"> </w:t>
      </w:r>
    </w:p>
    <w:p w14:paraId="0DE6AC53" w14:textId="77777777" w:rsidR="002B009D" w:rsidRDefault="002B009D" w:rsidP="00E60BE5">
      <w:pPr>
        <w:ind w:right="140"/>
        <w:jc w:val="left"/>
        <w:rPr>
          <w:rFonts w:asciiTheme="majorHAnsi" w:hAnsiTheme="majorHAnsi" w:cs="Arial"/>
          <w:i/>
          <w:sz w:val="28"/>
          <w:szCs w:val="28"/>
          <w:lang w:val="es-ES"/>
        </w:rPr>
      </w:pPr>
    </w:p>
    <w:p w14:paraId="21492394" w14:textId="6BC9419E" w:rsidR="002B009D" w:rsidRPr="00E60BE5" w:rsidRDefault="002B009D" w:rsidP="00E60BE5">
      <w:pPr>
        <w:pStyle w:val="Prrafodelista"/>
        <w:numPr>
          <w:ilvl w:val="0"/>
          <w:numId w:val="2"/>
        </w:numPr>
        <w:ind w:right="140"/>
        <w:jc w:val="left"/>
        <w:rPr>
          <w:rFonts w:asciiTheme="majorHAnsi" w:hAnsiTheme="majorHAnsi" w:cs="Arial"/>
          <w:i/>
          <w:sz w:val="28"/>
          <w:szCs w:val="28"/>
          <w:lang w:val="es-ES"/>
        </w:rPr>
      </w:pPr>
      <w:r w:rsidRPr="00E60BE5">
        <w:rPr>
          <w:rFonts w:asciiTheme="majorHAnsi" w:hAnsiTheme="majorHAnsi" w:cs="Arial"/>
          <w:i/>
          <w:sz w:val="28"/>
          <w:szCs w:val="28"/>
          <w:lang w:val="es-ES"/>
        </w:rPr>
        <w:t>Estudiantes de Comunicación Audiovisual</w:t>
      </w:r>
      <w:r w:rsidR="00E84EB9">
        <w:rPr>
          <w:rFonts w:asciiTheme="majorHAnsi" w:hAnsiTheme="majorHAnsi" w:cs="Arial"/>
          <w:i/>
          <w:sz w:val="28"/>
          <w:szCs w:val="28"/>
          <w:lang w:val="es-ES"/>
        </w:rPr>
        <w:t xml:space="preserve"> de la Universidad de Navarra </w:t>
      </w:r>
      <w:r w:rsidRPr="00E60BE5">
        <w:rPr>
          <w:rFonts w:asciiTheme="majorHAnsi" w:hAnsiTheme="majorHAnsi" w:cs="Arial"/>
          <w:i/>
          <w:sz w:val="28"/>
          <w:szCs w:val="28"/>
          <w:lang w:val="es-ES"/>
        </w:rPr>
        <w:t xml:space="preserve">ayudarán al artista </w:t>
      </w:r>
      <w:r w:rsidR="00A1254F" w:rsidRPr="00E60BE5">
        <w:rPr>
          <w:rFonts w:asciiTheme="majorHAnsi" w:hAnsiTheme="majorHAnsi" w:cs="Arial"/>
          <w:i/>
          <w:sz w:val="28"/>
          <w:szCs w:val="28"/>
          <w:lang w:val="es-ES"/>
        </w:rPr>
        <w:t>durante el</w:t>
      </w:r>
      <w:r w:rsidRPr="00E60BE5">
        <w:rPr>
          <w:rFonts w:asciiTheme="majorHAnsi" w:hAnsiTheme="majorHAnsi" w:cs="Arial"/>
          <w:i/>
          <w:sz w:val="28"/>
          <w:szCs w:val="28"/>
          <w:lang w:val="es-ES"/>
        </w:rPr>
        <w:t xml:space="preserve"> montaje</w:t>
      </w:r>
      <w:r w:rsidR="00E84EB9">
        <w:rPr>
          <w:rFonts w:asciiTheme="majorHAnsi" w:hAnsiTheme="majorHAnsi" w:cs="Arial"/>
          <w:i/>
          <w:sz w:val="28"/>
          <w:szCs w:val="28"/>
          <w:lang w:val="es-ES"/>
        </w:rPr>
        <w:t>.</w:t>
      </w:r>
    </w:p>
    <w:p w14:paraId="59116C58" w14:textId="77777777" w:rsidR="00494F19" w:rsidRDefault="00494F19" w:rsidP="00E60BE5">
      <w:pPr>
        <w:pStyle w:val="NormalWeb"/>
        <w:shd w:val="clear" w:color="auto" w:fill="FFFFFF"/>
        <w:spacing w:before="0" w:beforeAutospacing="0" w:after="150" w:afterAutospacing="0"/>
        <w:rPr>
          <w:rFonts w:asciiTheme="majorHAnsi" w:hAnsiTheme="majorHAnsi"/>
          <w:color w:val="010101"/>
          <w:sz w:val="24"/>
          <w:szCs w:val="24"/>
        </w:rPr>
      </w:pPr>
    </w:p>
    <w:p w14:paraId="77D216F2" w14:textId="4600D8F4" w:rsidR="000241AC" w:rsidRDefault="00E60BE5" w:rsidP="00E84EB9">
      <w:pPr>
        <w:ind w:firstLine="360"/>
        <w:rPr>
          <w:rFonts w:asciiTheme="majorHAnsi" w:hAnsiTheme="majorHAnsi"/>
          <w:color w:val="010101"/>
          <w:sz w:val="24"/>
          <w:szCs w:val="24"/>
        </w:rPr>
      </w:pPr>
      <w:r w:rsidRPr="00E60BE5">
        <w:rPr>
          <w:rFonts w:asciiTheme="majorHAnsi" w:hAnsiTheme="majorHAnsi"/>
          <w:i/>
          <w:color w:val="010101"/>
          <w:sz w:val="24"/>
          <w:szCs w:val="24"/>
        </w:rPr>
        <w:t>Pamplona, 10 de marzo de 2017.-</w:t>
      </w:r>
      <w:r>
        <w:rPr>
          <w:rFonts w:asciiTheme="majorHAnsi" w:hAnsiTheme="majorHAnsi"/>
          <w:color w:val="010101"/>
          <w:sz w:val="24"/>
          <w:szCs w:val="24"/>
        </w:rPr>
        <w:t xml:space="preserve"> </w:t>
      </w:r>
      <w:r w:rsidR="004C44CC" w:rsidRPr="000241AC">
        <w:rPr>
          <w:rFonts w:asciiTheme="majorHAnsi" w:hAnsiTheme="majorHAnsi"/>
          <w:color w:val="010101"/>
          <w:sz w:val="24"/>
          <w:szCs w:val="24"/>
        </w:rPr>
        <w:t xml:space="preserve">A partir del </w:t>
      </w:r>
      <w:r>
        <w:rPr>
          <w:rFonts w:asciiTheme="majorHAnsi" w:hAnsiTheme="majorHAnsi"/>
          <w:color w:val="010101"/>
          <w:sz w:val="24"/>
          <w:szCs w:val="24"/>
        </w:rPr>
        <w:t xml:space="preserve">próximo </w:t>
      </w:r>
      <w:r w:rsidR="004C44CC" w:rsidRPr="000241AC">
        <w:rPr>
          <w:rFonts w:asciiTheme="majorHAnsi" w:hAnsiTheme="majorHAnsi"/>
          <w:color w:val="010101"/>
          <w:sz w:val="24"/>
          <w:szCs w:val="24"/>
        </w:rPr>
        <w:t>22 de marzo, los visitantes podrán contemplar</w:t>
      </w:r>
      <w:r w:rsidR="000241AC">
        <w:rPr>
          <w:rFonts w:asciiTheme="majorHAnsi" w:hAnsiTheme="majorHAnsi"/>
          <w:color w:val="010101"/>
          <w:sz w:val="24"/>
          <w:szCs w:val="24"/>
        </w:rPr>
        <w:t xml:space="preserve"> </w:t>
      </w:r>
      <w:r w:rsidR="004C44CC" w:rsidRPr="000241AC">
        <w:rPr>
          <w:rFonts w:asciiTheme="majorHAnsi" w:hAnsiTheme="majorHAnsi"/>
          <w:i/>
          <w:color w:val="010101"/>
          <w:sz w:val="24"/>
          <w:szCs w:val="24"/>
        </w:rPr>
        <w:t>Sikka Ingentium</w:t>
      </w:r>
      <w:r w:rsidR="004C44CC">
        <w:rPr>
          <w:rFonts w:asciiTheme="majorHAnsi" w:hAnsiTheme="majorHAnsi"/>
          <w:color w:val="010101"/>
          <w:sz w:val="24"/>
          <w:szCs w:val="24"/>
        </w:rPr>
        <w:t xml:space="preserve">, </w:t>
      </w:r>
      <w:r>
        <w:rPr>
          <w:rFonts w:asciiTheme="majorHAnsi" w:hAnsiTheme="majorHAnsi"/>
          <w:color w:val="010101"/>
          <w:sz w:val="24"/>
          <w:szCs w:val="24"/>
        </w:rPr>
        <w:t>el último trabajo</w:t>
      </w:r>
      <w:r w:rsidR="00BB0B8B">
        <w:rPr>
          <w:rFonts w:asciiTheme="majorHAnsi" w:hAnsiTheme="majorHAnsi"/>
          <w:color w:val="010101"/>
          <w:sz w:val="24"/>
          <w:szCs w:val="24"/>
        </w:rPr>
        <w:t xml:space="preserve"> de Daniel Canogar</w:t>
      </w:r>
      <w:r>
        <w:rPr>
          <w:rFonts w:asciiTheme="majorHAnsi" w:hAnsiTheme="majorHAnsi"/>
          <w:color w:val="010101"/>
          <w:sz w:val="24"/>
          <w:szCs w:val="24"/>
        </w:rPr>
        <w:t xml:space="preserve"> producido por</w:t>
      </w:r>
      <w:r w:rsidR="00D75B26">
        <w:rPr>
          <w:rFonts w:asciiTheme="majorHAnsi" w:hAnsiTheme="majorHAnsi"/>
          <w:color w:val="010101"/>
          <w:sz w:val="24"/>
          <w:szCs w:val="24"/>
        </w:rPr>
        <w:t xml:space="preserve"> </w:t>
      </w:r>
      <w:r w:rsidR="000241AC">
        <w:rPr>
          <w:rFonts w:asciiTheme="majorHAnsi" w:hAnsiTheme="majorHAnsi"/>
          <w:color w:val="010101"/>
          <w:sz w:val="24"/>
          <w:szCs w:val="24"/>
        </w:rPr>
        <w:t>el Museo.</w:t>
      </w:r>
    </w:p>
    <w:p w14:paraId="6320D793" w14:textId="77777777" w:rsidR="000241AC" w:rsidRDefault="000241AC" w:rsidP="00E84EB9">
      <w:pPr>
        <w:rPr>
          <w:rFonts w:asciiTheme="majorHAnsi" w:hAnsiTheme="majorHAnsi"/>
          <w:color w:val="010101"/>
          <w:sz w:val="24"/>
          <w:szCs w:val="24"/>
        </w:rPr>
      </w:pPr>
      <w:bookmarkStart w:id="0" w:name="_GoBack"/>
      <w:bookmarkEnd w:id="0"/>
    </w:p>
    <w:p w14:paraId="74BDC36A" w14:textId="6C2A0C87" w:rsidR="009F6CB0" w:rsidRDefault="00FB62F7" w:rsidP="00E84EB9">
      <w:pPr>
        <w:ind w:right="140" w:firstLine="360"/>
        <w:rPr>
          <w:rFonts w:asciiTheme="majorHAnsi" w:hAnsiTheme="majorHAnsi" w:cs="Arial"/>
          <w:sz w:val="24"/>
          <w:szCs w:val="24"/>
          <w:lang w:val="es-ES"/>
        </w:rPr>
      </w:pPr>
      <w:r>
        <w:rPr>
          <w:rFonts w:asciiTheme="majorHAnsi" w:hAnsiTheme="majorHAnsi" w:cs="Arial"/>
          <w:sz w:val="24"/>
          <w:szCs w:val="24"/>
          <w:lang w:val="es-ES"/>
        </w:rPr>
        <w:t>2.4</w:t>
      </w:r>
      <w:r w:rsidR="009F6CB0" w:rsidRPr="009F6CB0">
        <w:rPr>
          <w:rFonts w:asciiTheme="majorHAnsi" w:hAnsiTheme="majorHAnsi" w:cs="Arial"/>
          <w:sz w:val="24"/>
          <w:szCs w:val="24"/>
          <w:lang w:val="es-ES"/>
        </w:rPr>
        <w:t xml:space="preserve">00 DVD’s que contienen películas presentadas en </w:t>
      </w:r>
      <w:r w:rsidR="00991D7D">
        <w:rPr>
          <w:rFonts w:asciiTheme="majorHAnsi" w:hAnsiTheme="majorHAnsi" w:cs="Arial"/>
          <w:sz w:val="24"/>
          <w:szCs w:val="24"/>
          <w:lang w:val="es-ES"/>
        </w:rPr>
        <w:t xml:space="preserve">Hollywood y en </w:t>
      </w:r>
      <w:r w:rsidR="00210E09">
        <w:rPr>
          <w:rFonts w:asciiTheme="majorHAnsi" w:hAnsiTheme="majorHAnsi" w:cs="Arial"/>
          <w:sz w:val="24"/>
          <w:szCs w:val="24"/>
          <w:lang w:val="es-ES"/>
        </w:rPr>
        <w:t xml:space="preserve">otros </w:t>
      </w:r>
      <w:r w:rsidR="009F6CB0" w:rsidRPr="009F6CB0">
        <w:rPr>
          <w:rFonts w:asciiTheme="majorHAnsi" w:hAnsiTheme="majorHAnsi" w:cs="Arial"/>
          <w:sz w:val="24"/>
          <w:szCs w:val="24"/>
          <w:lang w:val="es-ES"/>
        </w:rPr>
        <w:t>festivales de cine de todo el mu</w:t>
      </w:r>
      <w:r w:rsidR="00502149">
        <w:rPr>
          <w:rFonts w:asciiTheme="majorHAnsi" w:hAnsiTheme="majorHAnsi" w:cs="Arial"/>
          <w:sz w:val="24"/>
          <w:szCs w:val="24"/>
          <w:lang w:val="es-ES"/>
        </w:rPr>
        <w:t>ndo conformarán una sola pieza</w:t>
      </w:r>
      <w:r w:rsidR="00210E09">
        <w:rPr>
          <w:rFonts w:asciiTheme="majorHAnsi" w:hAnsiTheme="majorHAnsi" w:cs="Arial"/>
          <w:sz w:val="24"/>
          <w:szCs w:val="24"/>
          <w:lang w:val="es-ES"/>
        </w:rPr>
        <w:t>,</w:t>
      </w:r>
      <w:r w:rsidR="00502149">
        <w:rPr>
          <w:rFonts w:asciiTheme="majorHAnsi" w:hAnsiTheme="majorHAnsi" w:cs="Arial"/>
          <w:sz w:val="24"/>
          <w:szCs w:val="24"/>
          <w:lang w:val="es-ES"/>
        </w:rPr>
        <w:t xml:space="preserve"> </w:t>
      </w:r>
      <w:r w:rsidR="002B009D">
        <w:rPr>
          <w:rFonts w:asciiTheme="majorHAnsi" w:hAnsiTheme="majorHAnsi" w:cs="Arial"/>
          <w:sz w:val="24"/>
          <w:szCs w:val="24"/>
          <w:lang w:val="es-ES"/>
        </w:rPr>
        <w:t>en</w:t>
      </w:r>
      <w:r w:rsidR="00502149">
        <w:rPr>
          <w:rFonts w:asciiTheme="majorHAnsi" w:hAnsiTheme="majorHAnsi" w:cs="Arial"/>
          <w:sz w:val="24"/>
          <w:szCs w:val="24"/>
          <w:lang w:val="es-ES"/>
        </w:rPr>
        <w:t xml:space="preserve"> forma </w:t>
      </w:r>
      <w:r w:rsidR="002B009D">
        <w:rPr>
          <w:rFonts w:asciiTheme="majorHAnsi" w:hAnsiTheme="majorHAnsi" w:cs="Arial"/>
          <w:sz w:val="24"/>
          <w:szCs w:val="24"/>
          <w:lang w:val="es-ES"/>
        </w:rPr>
        <w:t>de nube</w:t>
      </w:r>
      <w:r w:rsidR="00502149">
        <w:rPr>
          <w:rFonts w:asciiTheme="majorHAnsi" w:hAnsiTheme="majorHAnsi" w:cs="Arial"/>
          <w:sz w:val="24"/>
          <w:szCs w:val="24"/>
          <w:lang w:val="es-ES"/>
        </w:rPr>
        <w:t xml:space="preserve">, </w:t>
      </w:r>
      <w:r w:rsidR="009F6CB0" w:rsidRPr="009F6CB0">
        <w:rPr>
          <w:rFonts w:asciiTheme="majorHAnsi" w:hAnsiTheme="majorHAnsi" w:cs="Arial"/>
          <w:sz w:val="24"/>
          <w:szCs w:val="24"/>
          <w:lang w:val="es-ES"/>
        </w:rPr>
        <w:t xml:space="preserve">cuyas dimensiones alcanzarán </w:t>
      </w:r>
      <w:r>
        <w:rPr>
          <w:rFonts w:asciiTheme="majorHAnsi" w:hAnsiTheme="majorHAnsi" w:cs="Arial"/>
          <w:sz w:val="24"/>
          <w:szCs w:val="24"/>
          <w:lang w:val="es-ES"/>
        </w:rPr>
        <w:t>18 metros de base y 3 de altura</w:t>
      </w:r>
      <w:r w:rsidR="009F6CB0" w:rsidRPr="009F6CB0">
        <w:rPr>
          <w:rFonts w:asciiTheme="majorHAnsi" w:hAnsiTheme="majorHAnsi" w:cs="Arial"/>
          <w:sz w:val="24"/>
          <w:szCs w:val="24"/>
          <w:lang w:val="es-ES"/>
        </w:rPr>
        <w:t xml:space="preserve">. Sobre la superficie </w:t>
      </w:r>
      <w:r w:rsidR="00AE39C3">
        <w:rPr>
          <w:rFonts w:asciiTheme="majorHAnsi" w:hAnsiTheme="majorHAnsi" w:cs="Arial"/>
          <w:sz w:val="24"/>
          <w:szCs w:val="24"/>
          <w:lang w:val="es-ES"/>
        </w:rPr>
        <w:t xml:space="preserve">brillante </w:t>
      </w:r>
      <w:r w:rsidR="009F6CB0" w:rsidRPr="009F6CB0">
        <w:rPr>
          <w:rFonts w:asciiTheme="majorHAnsi" w:hAnsiTheme="majorHAnsi" w:cs="Arial"/>
          <w:sz w:val="24"/>
          <w:szCs w:val="24"/>
          <w:lang w:val="es-ES"/>
        </w:rPr>
        <w:t xml:space="preserve">que genera la instalación, </w:t>
      </w:r>
      <w:r w:rsidR="009F6CB0">
        <w:rPr>
          <w:rFonts w:asciiTheme="majorHAnsi" w:hAnsiTheme="majorHAnsi" w:cs="Arial"/>
          <w:sz w:val="24"/>
          <w:szCs w:val="24"/>
          <w:lang w:val="es-ES"/>
        </w:rPr>
        <w:t>se</w:t>
      </w:r>
      <w:r w:rsidR="009F6CB0" w:rsidRPr="009F6CB0">
        <w:rPr>
          <w:rFonts w:asciiTheme="majorHAnsi" w:hAnsiTheme="majorHAnsi" w:cs="Arial"/>
          <w:sz w:val="24"/>
          <w:szCs w:val="24"/>
          <w:lang w:val="es-ES"/>
        </w:rPr>
        <w:t xml:space="preserve"> proyectará </w:t>
      </w:r>
      <w:r w:rsidR="009F6CB0">
        <w:rPr>
          <w:rFonts w:asciiTheme="majorHAnsi" w:hAnsiTheme="majorHAnsi" w:cs="Arial"/>
          <w:sz w:val="24"/>
          <w:szCs w:val="24"/>
          <w:lang w:val="es-ES"/>
        </w:rPr>
        <w:t>el contenido de los propios discos, que se convierten así en una pantalla que recibe la información</w:t>
      </w:r>
      <w:r w:rsidR="00AE39C3">
        <w:rPr>
          <w:rFonts w:asciiTheme="majorHAnsi" w:hAnsiTheme="majorHAnsi" w:cs="Arial"/>
          <w:sz w:val="24"/>
          <w:szCs w:val="24"/>
          <w:lang w:val="es-ES"/>
        </w:rPr>
        <w:t xml:space="preserve"> qu</w:t>
      </w:r>
      <w:r w:rsidR="00502149">
        <w:rPr>
          <w:rFonts w:asciiTheme="majorHAnsi" w:hAnsiTheme="majorHAnsi" w:cs="Arial"/>
          <w:sz w:val="24"/>
          <w:szCs w:val="24"/>
          <w:lang w:val="es-ES"/>
        </w:rPr>
        <w:t>e almacenan. Al recibir las imág</w:t>
      </w:r>
      <w:r w:rsidR="00AE39C3">
        <w:rPr>
          <w:rFonts w:asciiTheme="majorHAnsi" w:hAnsiTheme="majorHAnsi" w:cs="Arial"/>
          <w:sz w:val="24"/>
          <w:szCs w:val="24"/>
          <w:lang w:val="es-ES"/>
        </w:rPr>
        <w:t>enes</w:t>
      </w:r>
      <w:r w:rsidR="00502149">
        <w:rPr>
          <w:rFonts w:asciiTheme="majorHAnsi" w:hAnsiTheme="majorHAnsi" w:cs="Arial"/>
          <w:sz w:val="24"/>
          <w:szCs w:val="24"/>
          <w:lang w:val="es-ES"/>
        </w:rPr>
        <w:t>, se crea un</w:t>
      </w:r>
      <w:r w:rsidR="009F6CB0">
        <w:rPr>
          <w:rFonts w:asciiTheme="majorHAnsi" w:hAnsiTheme="majorHAnsi" w:cs="Arial"/>
          <w:sz w:val="24"/>
          <w:szCs w:val="24"/>
          <w:lang w:val="es-ES"/>
        </w:rPr>
        <w:t xml:space="preserve"> área de</w:t>
      </w:r>
      <w:r w:rsidR="00BB0B8B">
        <w:rPr>
          <w:rFonts w:asciiTheme="majorHAnsi" w:hAnsiTheme="majorHAnsi" w:cs="Arial"/>
          <w:sz w:val="24"/>
          <w:szCs w:val="24"/>
          <w:lang w:val="es-ES"/>
        </w:rPr>
        <w:t xml:space="preserve"> colores y formas en movimiento</w:t>
      </w:r>
      <w:r w:rsidR="009F6CB0">
        <w:rPr>
          <w:rFonts w:asciiTheme="majorHAnsi" w:hAnsiTheme="majorHAnsi" w:cs="Arial"/>
          <w:sz w:val="24"/>
          <w:szCs w:val="24"/>
          <w:lang w:val="es-ES"/>
        </w:rPr>
        <w:t xml:space="preserve"> que se expanden por</w:t>
      </w:r>
      <w:r w:rsidR="00502149">
        <w:rPr>
          <w:rFonts w:asciiTheme="majorHAnsi" w:hAnsiTheme="majorHAnsi" w:cs="Arial"/>
          <w:sz w:val="24"/>
          <w:szCs w:val="24"/>
          <w:lang w:val="es-ES"/>
        </w:rPr>
        <w:t xml:space="preserve"> la sala en forma de reflejos. Toda u</w:t>
      </w:r>
      <w:r w:rsidR="009F6CB0">
        <w:rPr>
          <w:rFonts w:asciiTheme="majorHAnsi" w:hAnsiTheme="majorHAnsi" w:cs="Arial"/>
          <w:sz w:val="24"/>
          <w:szCs w:val="24"/>
          <w:lang w:val="es-ES"/>
        </w:rPr>
        <w:t>na experiencia sensorial que se completa con una composición sonora, realizada por Alexander MacSween en colaboración con el artista, basa</w:t>
      </w:r>
      <w:r w:rsidR="00BB0B8B">
        <w:rPr>
          <w:rFonts w:asciiTheme="majorHAnsi" w:hAnsiTheme="majorHAnsi" w:cs="Arial"/>
          <w:sz w:val="24"/>
          <w:szCs w:val="24"/>
          <w:lang w:val="es-ES"/>
        </w:rPr>
        <w:t>da</w:t>
      </w:r>
      <w:r w:rsidR="009F6CB0">
        <w:rPr>
          <w:rFonts w:asciiTheme="majorHAnsi" w:hAnsiTheme="majorHAnsi" w:cs="Arial"/>
          <w:sz w:val="24"/>
          <w:szCs w:val="24"/>
          <w:lang w:val="es-ES"/>
        </w:rPr>
        <w:t xml:space="preserve"> en fragmentos de la banda de las propias películas</w:t>
      </w:r>
      <w:r w:rsidR="00AE39C3">
        <w:rPr>
          <w:rFonts w:asciiTheme="majorHAnsi" w:hAnsiTheme="majorHAnsi" w:cs="Arial"/>
          <w:sz w:val="24"/>
          <w:szCs w:val="24"/>
          <w:lang w:val="es-ES"/>
        </w:rPr>
        <w:t xml:space="preserve">.  </w:t>
      </w:r>
    </w:p>
    <w:p w14:paraId="74490507" w14:textId="77777777" w:rsidR="00991D7D" w:rsidRDefault="00991D7D" w:rsidP="0024270E">
      <w:pPr>
        <w:ind w:right="140" w:firstLine="708"/>
        <w:rPr>
          <w:rFonts w:asciiTheme="majorHAnsi" w:hAnsiTheme="majorHAnsi" w:cs="Arial"/>
          <w:sz w:val="24"/>
          <w:szCs w:val="24"/>
          <w:lang w:val="es-ES"/>
        </w:rPr>
      </w:pPr>
    </w:p>
    <w:p w14:paraId="79155678" w14:textId="33CBDCAE" w:rsidR="00E60BE5" w:rsidRDefault="00991D7D" w:rsidP="00E84EB9">
      <w:pPr>
        <w:ind w:firstLine="708"/>
        <w:rPr>
          <w:rFonts w:asciiTheme="majorHAnsi" w:hAnsiTheme="majorHAnsi"/>
          <w:color w:val="010101"/>
          <w:sz w:val="24"/>
          <w:szCs w:val="24"/>
        </w:rPr>
      </w:pPr>
      <w:r w:rsidRPr="00210E09">
        <w:rPr>
          <w:rFonts w:asciiTheme="majorHAnsi" w:hAnsiTheme="majorHAnsi"/>
          <w:i/>
          <w:color w:val="010101"/>
          <w:sz w:val="24"/>
          <w:szCs w:val="24"/>
        </w:rPr>
        <w:t>Sikka Ingentium</w:t>
      </w:r>
      <w:r>
        <w:rPr>
          <w:rFonts w:asciiTheme="majorHAnsi" w:hAnsiTheme="majorHAnsi"/>
          <w:color w:val="010101"/>
          <w:sz w:val="24"/>
          <w:szCs w:val="24"/>
        </w:rPr>
        <w:t xml:space="preserve"> </w:t>
      </w:r>
      <w:r w:rsidR="00AE39C3">
        <w:rPr>
          <w:rFonts w:asciiTheme="majorHAnsi" w:hAnsiTheme="majorHAnsi"/>
          <w:color w:val="010101"/>
          <w:sz w:val="24"/>
          <w:szCs w:val="24"/>
        </w:rPr>
        <w:t>no pretende componer un relato lineal ni una narración comprensiva, sino que se presenta como una metáfora de la memoria colec</w:t>
      </w:r>
      <w:r w:rsidR="00E60BE5">
        <w:rPr>
          <w:rFonts w:asciiTheme="majorHAnsi" w:hAnsiTheme="majorHAnsi"/>
          <w:color w:val="010101"/>
          <w:sz w:val="24"/>
          <w:szCs w:val="24"/>
        </w:rPr>
        <w:t xml:space="preserve">tiva del público contemporáneo, </w:t>
      </w:r>
      <w:r w:rsidR="00AE39C3">
        <w:rPr>
          <w:rFonts w:asciiTheme="majorHAnsi" w:hAnsiTheme="majorHAnsi"/>
          <w:color w:val="010101"/>
          <w:sz w:val="24"/>
          <w:szCs w:val="24"/>
        </w:rPr>
        <w:t>una suma de escenas que se asocian e</w:t>
      </w:r>
      <w:r w:rsidR="00502149">
        <w:rPr>
          <w:rFonts w:asciiTheme="majorHAnsi" w:hAnsiTheme="majorHAnsi"/>
          <w:color w:val="010101"/>
          <w:sz w:val="24"/>
          <w:szCs w:val="24"/>
        </w:rPr>
        <w:t>ntre sí por criterios diversos</w:t>
      </w:r>
      <w:r w:rsidR="00AE39C3">
        <w:rPr>
          <w:rFonts w:asciiTheme="majorHAnsi" w:hAnsiTheme="majorHAnsi"/>
          <w:color w:val="010101"/>
          <w:sz w:val="24"/>
          <w:szCs w:val="24"/>
        </w:rPr>
        <w:t xml:space="preserve">, </w:t>
      </w:r>
      <w:r w:rsidR="00210E09">
        <w:rPr>
          <w:rFonts w:asciiTheme="majorHAnsi" w:hAnsiTheme="majorHAnsi"/>
          <w:color w:val="010101"/>
          <w:sz w:val="24"/>
          <w:szCs w:val="24"/>
        </w:rPr>
        <w:t xml:space="preserve">desconocidos, quizá </w:t>
      </w:r>
      <w:r w:rsidR="00AE39C3">
        <w:rPr>
          <w:rFonts w:asciiTheme="majorHAnsi" w:hAnsiTheme="majorHAnsi"/>
          <w:color w:val="010101"/>
          <w:sz w:val="24"/>
          <w:szCs w:val="24"/>
        </w:rPr>
        <w:t xml:space="preserve">fruto del impacto </w:t>
      </w:r>
      <w:r w:rsidR="00502149">
        <w:rPr>
          <w:rFonts w:asciiTheme="majorHAnsi" w:hAnsiTheme="majorHAnsi"/>
          <w:color w:val="010101"/>
          <w:sz w:val="24"/>
          <w:szCs w:val="24"/>
        </w:rPr>
        <w:t xml:space="preserve">que </w:t>
      </w:r>
      <w:r w:rsidR="00210E09">
        <w:rPr>
          <w:rFonts w:asciiTheme="majorHAnsi" w:hAnsiTheme="majorHAnsi"/>
          <w:color w:val="010101"/>
          <w:sz w:val="24"/>
          <w:szCs w:val="24"/>
        </w:rPr>
        <w:t xml:space="preserve">a cada uno </w:t>
      </w:r>
      <w:r w:rsidR="00502149">
        <w:rPr>
          <w:rFonts w:asciiTheme="majorHAnsi" w:hAnsiTheme="majorHAnsi"/>
          <w:color w:val="010101"/>
          <w:sz w:val="24"/>
          <w:szCs w:val="24"/>
        </w:rPr>
        <w:t>generaron</w:t>
      </w:r>
      <w:r w:rsidR="00AE39C3">
        <w:rPr>
          <w:rFonts w:asciiTheme="majorHAnsi" w:hAnsiTheme="majorHAnsi"/>
          <w:color w:val="010101"/>
          <w:sz w:val="24"/>
          <w:szCs w:val="24"/>
        </w:rPr>
        <w:t xml:space="preserve"> las </w:t>
      </w:r>
      <w:r w:rsidR="00502149">
        <w:rPr>
          <w:rFonts w:asciiTheme="majorHAnsi" w:hAnsiTheme="majorHAnsi"/>
          <w:color w:val="010101"/>
          <w:sz w:val="24"/>
          <w:szCs w:val="24"/>
        </w:rPr>
        <w:t>imágenes</w:t>
      </w:r>
      <w:r w:rsidR="00AE39C3">
        <w:rPr>
          <w:rFonts w:asciiTheme="majorHAnsi" w:hAnsiTheme="majorHAnsi"/>
          <w:color w:val="010101"/>
          <w:sz w:val="24"/>
          <w:szCs w:val="24"/>
        </w:rPr>
        <w:t xml:space="preserve"> o los temas abordados. La obra representa el bagaje que qu</w:t>
      </w:r>
      <w:r w:rsidR="00E60BE5">
        <w:rPr>
          <w:rFonts w:asciiTheme="majorHAnsi" w:hAnsiTheme="majorHAnsi"/>
          <w:color w:val="010101"/>
          <w:sz w:val="24"/>
          <w:szCs w:val="24"/>
        </w:rPr>
        <w:t>eda en la mente del espectador.</w:t>
      </w:r>
      <w:r w:rsidR="00E84EB9">
        <w:rPr>
          <w:rFonts w:asciiTheme="majorHAnsi" w:hAnsiTheme="majorHAnsi"/>
          <w:color w:val="010101"/>
          <w:sz w:val="24"/>
          <w:szCs w:val="24"/>
        </w:rPr>
        <w:t xml:space="preserve"> Interesado por esta arqueología de la cultura contemporánea, donde diversos soportes de  archivo dominan en un momento dado, pero pronto se vuelven tecnológicamente obsoletos, Canogar realiza esculturas de gran fuerza plástica con esos objetos (VHS, CDs, o DVDs, como es el caso). Una nueva forma de dar vida a los desechos de la cultura contemporánea, abordando también en cierto modo el tema del reciclaje y la ecología. </w:t>
      </w:r>
      <w:r w:rsidR="00E84EB9" w:rsidRPr="00E84EB9">
        <w:rPr>
          <w:rFonts w:asciiTheme="majorHAnsi" w:hAnsiTheme="majorHAnsi"/>
          <w:i/>
          <w:color w:val="010101"/>
          <w:sz w:val="24"/>
          <w:szCs w:val="24"/>
        </w:rPr>
        <w:t>Sikka Ingentium</w:t>
      </w:r>
      <w:r w:rsidR="00E84EB9">
        <w:rPr>
          <w:rFonts w:asciiTheme="majorHAnsi" w:hAnsiTheme="majorHAnsi"/>
          <w:color w:val="010101"/>
          <w:sz w:val="24"/>
          <w:szCs w:val="24"/>
        </w:rPr>
        <w:t xml:space="preserve"> es una reflexión sobre la obsolescencia de los soportes y la propia obsolescencia del ser humano, que se ha formado en contacto con esas tecnologías.</w:t>
      </w:r>
    </w:p>
    <w:p w14:paraId="0C79C703" w14:textId="77777777" w:rsidR="00E60BE5" w:rsidRDefault="00E60BE5" w:rsidP="00AE39C3">
      <w:pPr>
        <w:ind w:firstLine="708"/>
        <w:rPr>
          <w:rFonts w:asciiTheme="majorHAnsi" w:hAnsiTheme="majorHAnsi"/>
          <w:color w:val="010101"/>
          <w:sz w:val="24"/>
          <w:szCs w:val="24"/>
        </w:rPr>
      </w:pPr>
    </w:p>
    <w:p w14:paraId="20C57ACB" w14:textId="2E045E14" w:rsidR="0024270E" w:rsidRDefault="00AE39C3" w:rsidP="00E60BE5">
      <w:pPr>
        <w:ind w:firstLine="708"/>
        <w:rPr>
          <w:rFonts w:asciiTheme="majorHAnsi" w:hAnsiTheme="majorHAnsi"/>
          <w:color w:val="010101"/>
          <w:sz w:val="24"/>
          <w:szCs w:val="24"/>
        </w:rPr>
      </w:pPr>
      <w:r>
        <w:rPr>
          <w:rFonts w:asciiTheme="majorHAnsi" w:hAnsiTheme="majorHAnsi"/>
          <w:color w:val="010101"/>
          <w:sz w:val="24"/>
          <w:szCs w:val="24"/>
        </w:rPr>
        <w:t xml:space="preserve">Formalmente, </w:t>
      </w:r>
      <w:r w:rsidR="00991D7D">
        <w:rPr>
          <w:rFonts w:asciiTheme="majorHAnsi" w:hAnsiTheme="majorHAnsi"/>
          <w:color w:val="010101"/>
          <w:sz w:val="24"/>
          <w:szCs w:val="24"/>
        </w:rPr>
        <w:t>se plantea como una supe</w:t>
      </w:r>
      <w:r w:rsidR="002B009D">
        <w:rPr>
          <w:rFonts w:asciiTheme="majorHAnsi" w:hAnsiTheme="majorHAnsi"/>
          <w:color w:val="010101"/>
          <w:sz w:val="24"/>
          <w:szCs w:val="24"/>
        </w:rPr>
        <w:t xml:space="preserve">rficie artificial y decorativa: </w:t>
      </w:r>
      <w:r w:rsidR="00991D7D">
        <w:rPr>
          <w:rFonts w:asciiTheme="majorHAnsi" w:hAnsiTheme="majorHAnsi"/>
          <w:color w:val="010101"/>
          <w:sz w:val="24"/>
          <w:szCs w:val="24"/>
        </w:rPr>
        <w:t xml:space="preserve">discos </w:t>
      </w:r>
      <w:r w:rsidR="00210E09">
        <w:rPr>
          <w:rFonts w:asciiTheme="majorHAnsi" w:hAnsiTheme="majorHAnsi"/>
          <w:color w:val="010101"/>
          <w:sz w:val="24"/>
          <w:szCs w:val="24"/>
        </w:rPr>
        <w:t>que parecen</w:t>
      </w:r>
      <w:r w:rsidR="00991D7D">
        <w:rPr>
          <w:rFonts w:asciiTheme="majorHAnsi" w:hAnsiTheme="majorHAnsi"/>
          <w:color w:val="010101"/>
          <w:sz w:val="24"/>
          <w:szCs w:val="24"/>
        </w:rPr>
        <w:t xml:space="preserve"> lentejuelas, </w:t>
      </w:r>
      <w:r w:rsidR="00210E09">
        <w:rPr>
          <w:rFonts w:asciiTheme="majorHAnsi" w:hAnsiTheme="majorHAnsi"/>
          <w:color w:val="010101"/>
          <w:sz w:val="24"/>
          <w:szCs w:val="24"/>
        </w:rPr>
        <w:t>y</w:t>
      </w:r>
      <w:r w:rsidR="00991D7D">
        <w:rPr>
          <w:rFonts w:asciiTheme="majorHAnsi" w:hAnsiTheme="majorHAnsi"/>
          <w:color w:val="010101"/>
          <w:sz w:val="24"/>
          <w:szCs w:val="24"/>
        </w:rPr>
        <w:t xml:space="preserve"> remiten a</w:t>
      </w:r>
      <w:r w:rsidR="00E60BE5">
        <w:rPr>
          <w:rFonts w:asciiTheme="majorHAnsi" w:hAnsiTheme="majorHAnsi"/>
          <w:color w:val="010101"/>
          <w:sz w:val="24"/>
          <w:szCs w:val="24"/>
        </w:rPr>
        <w:t>l brillo y glamour de Hollywood,</w:t>
      </w:r>
      <w:r w:rsidR="00991D7D">
        <w:rPr>
          <w:rFonts w:asciiTheme="majorHAnsi" w:hAnsiTheme="majorHAnsi"/>
          <w:color w:val="010101"/>
          <w:sz w:val="24"/>
          <w:szCs w:val="24"/>
        </w:rPr>
        <w:t xml:space="preserve"> un mundo de apariencias, brillos y reflejos. </w:t>
      </w:r>
      <w:r w:rsidR="002B009D">
        <w:rPr>
          <w:rFonts w:asciiTheme="majorHAnsi" w:hAnsiTheme="majorHAnsi"/>
          <w:color w:val="010101"/>
          <w:sz w:val="24"/>
          <w:szCs w:val="24"/>
        </w:rPr>
        <w:t xml:space="preserve">La forma de nube </w:t>
      </w:r>
      <w:r w:rsidR="00E60BE5">
        <w:rPr>
          <w:rFonts w:asciiTheme="majorHAnsi" w:hAnsiTheme="majorHAnsi"/>
          <w:color w:val="010101"/>
          <w:sz w:val="24"/>
          <w:szCs w:val="24"/>
        </w:rPr>
        <w:t>que toma la instalación</w:t>
      </w:r>
      <w:r w:rsidR="002B009D">
        <w:rPr>
          <w:rFonts w:asciiTheme="majorHAnsi" w:hAnsiTheme="majorHAnsi"/>
          <w:color w:val="010101"/>
          <w:sz w:val="24"/>
          <w:szCs w:val="24"/>
        </w:rPr>
        <w:t xml:space="preserve"> </w:t>
      </w:r>
      <w:r w:rsidR="00E60BE5">
        <w:rPr>
          <w:rFonts w:asciiTheme="majorHAnsi" w:hAnsiTheme="majorHAnsi"/>
          <w:color w:val="010101"/>
          <w:sz w:val="24"/>
          <w:szCs w:val="24"/>
        </w:rPr>
        <w:t>evoca</w:t>
      </w:r>
      <w:r w:rsidR="002B009D">
        <w:rPr>
          <w:rFonts w:asciiTheme="majorHAnsi" w:hAnsiTheme="majorHAnsi"/>
          <w:color w:val="010101"/>
          <w:sz w:val="24"/>
          <w:szCs w:val="24"/>
        </w:rPr>
        <w:t xml:space="preserve"> ese mundo virtual creado </w:t>
      </w:r>
      <w:r w:rsidR="00E60BE5">
        <w:rPr>
          <w:rFonts w:asciiTheme="majorHAnsi" w:hAnsiTheme="majorHAnsi"/>
          <w:color w:val="010101"/>
          <w:sz w:val="24"/>
          <w:szCs w:val="24"/>
        </w:rPr>
        <w:t xml:space="preserve">por </w:t>
      </w:r>
      <w:r w:rsidR="002B009D">
        <w:rPr>
          <w:rFonts w:asciiTheme="majorHAnsi" w:hAnsiTheme="majorHAnsi"/>
          <w:color w:val="010101"/>
          <w:sz w:val="24"/>
          <w:szCs w:val="24"/>
        </w:rPr>
        <w:t xml:space="preserve">internet y que está sustituyendo </w:t>
      </w:r>
      <w:r w:rsidR="00E60BE5">
        <w:rPr>
          <w:rFonts w:asciiTheme="majorHAnsi" w:hAnsiTheme="majorHAnsi"/>
          <w:color w:val="010101"/>
          <w:sz w:val="24"/>
          <w:szCs w:val="24"/>
        </w:rPr>
        <w:t xml:space="preserve">precisamente los </w:t>
      </w:r>
      <w:r w:rsidR="002B009D">
        <w:rPr>
          <w:rFonts w:asciiTheme="majorHAnsi" w:hAnsiTheme="majorHAnsi"/>
          <w:color w:val="010101"/>
          <w:sz w:val="24"/>
          <w:szCs w:val="24"/>
        </w:rPr>
        <w:t xml:space="preserve">soportes </w:t>
      </w:r>
      <w:r w:rsidR="00E60BE5">
        <w:rPr>
          <w:rFonts w:asciiTheme="majorHAnsi" w:hAnsiTheme="majorHAnsi"/>
          <w:color w:val="010101"/>
          <w:sz w:val="24"/>
          <w:szCs w:val="24"/>
        </w:rPr>
        <w:t>de almacenamiento con los que está creada la escultura</w:t>
      </w:r>
      <w:r w:rsidR="002B009D">
        <w:rPr>
          <w:rFonts w:asciiTheme="majorHAnsi" w:hAnsiTheme="majorHAnsi"/>
          <w:color w:val="010101"/>
          <w:sz w:val="24"/>
          <w:szCs w:val="24"/>
        </w:rPr>
        <w:t xml:space="preserve">. </w:t>
      </w:r>
      <w:r w:rsidR="00991D7D">
        <w:rPr>
          <w:rFonts w:asciiTheme="majorHAnsi" w:hAnsiTheme="majorHAnsi"/>
          <w:color w:val="010101"/>
          <w:sz w:val="24"/>
          <w:szCs w:val="24"/>
        </w:rPr>
        <w:t xml:space="preserve">Canogar convierte </w:t>
      </w:r>
      <w:r w:rsidR="00E60BE5">
        <w:rPr>
          <w:rFonts w:asciiTheme="majorHAnsi" w:hAnsiTheme="majorHAnsi"/>
          <w:color w:val="010101"/>
          <w:sz w:val="24"/>
          <w:szCs w:val="24"/>
        </w:rPr>
        <w:t xml:space="preserve">así </w:t>
      </w:r>
      <w:r w:rsidR="00991D7D">
        <w:rPr>
          <w:rFonts w:asciiTheme="majorHAnsi" w:hAnsiTheme="majorHAnsi"/>
          <w:color w:val="010101"/>
          <w:sz w:val="24"/>
          <w:szCs w:val="24"/>
        </w:rPr>
        <w:t xml:space="preserve">unos </w:t>
      </w:r>
      <w:r w:rsidR="00E60BE5">
        <w:rPr>
          <w:rFonts w:asciiTheme="majorHAnsi" w:hAnsiTheme="majorHAnsi"/>
          <w:color w:val="010101"/>
          <w:sz w:val="24"/>
          <w:szCs w:val="24"/>
        </w:rPr>
        <w:t xml:space="preserve">objetos </w:t>
      </w:r>
      <w:r w:rsidR="00991D7D">
        <w:rPr>
          <w:rFonts w:asciiTheme="majorHAnsi" w:hAnsiTheme="majorHAnsi"/>
          <w:color w:val="010101"/>
          <w:sz w:val="24"/>
          <w:szCs w:val="24"/>
        </w:rPr>
        <w:t>pensados para contener información</w:t>
      </w:r>
      <w:r>
        <w:rPr>
          <w:rFonts w:asciiTheme="majorHAnsi" w:hAnsiTheme="majorHAnsi"/>
          <w:color w:val="010101"/>
          <w:sz w:val="24"/>
          <w:szCs w:val="24"/>
        </w:rPr>
        <w:t xml:space="preserve"> audiovisu</w:t>
      </w:r>
      <w:r w:rsidR="00991D7D">
        <w:rPr>
          <w:rFonts w:asciiTheme="majorHAnsi" w:hAnsiTheme="majorHAnsi"/>
          <w:color w:val="010101"/>
          <w:sz w:val="24"/>
          <w:szCs w:val="24"/>
        </w:rPr>
        <w:t>al e</w:t>
      </w:r>
      <w:r w:rsidR="00502149">
        <w:rPr>
          <w:rFonts w:asciiTheme="majorHAnsi" w:hAnsiTheme="majorHAnsi"/>
          <w:color w:val="010101"/>
          <w:sz w:val="24"/>
          <w:szCs w:val="24"/>
        </w:rPr>
        <w:t xml:space="preserve">n un espectáculo diferente, un </w:t>
      </w:r>
      <w:r>
        <w:rPr>
          <w:rFonts w:asciiTheme="majorHAnsi" w:hAnsiTheme="majorHAnsi"/>
          <w:color w:val="010101"/>
          <w:sz w:val="24"/>
          <w:szCs w:val="24"/>
        </w:rPr>
        <w:t xml:space="preserve">monumento a la información acumulada. </w:t>
      </w:r>
    </w:p>
    <w:p w14:paraId="6D83BD59" w14:textId="77777777" w:rsidR="0024270E" w:rsidRDefault="0024270E" w:rsidP="0024270E">
      <w:pPr>
        <w:ind w:firstLine="708"/>
        <w:rPr>
          <w:rFonts w:asciiTheme="majorHAnsi" w:hAnsiTheme="majorHAnsi"/>
          <w:color w:val="010101"/>
          <w:sz w:val="24"/>
          <w:szCs w:val="24"/>
        </w:rPr>
      </w:pPr>
    </w:p>
    <w:p w14:paraId="38714DBF" w14:textId="183292DF" w:rsidR="0030343B" w:rsidRDefault="00D75B26" w:rsidP="0024270E">
      <w:pPr>
        <w:ind w:firstLine="708"/>
        <w:rPr>
          <w:rFonts w:asciiTheme="majorHAnsi" w:hAnsiTheme="majorHAnsi"/>
          <w:color w:val="010101"/>
          <w:sz w:val="24"/>
          <w:szCs w:val="24"/>
        </w:rPr>
      </w:pPr>
      <w:r>
        <w:rPr>
          <w:rFonts w:asciiTheme="majorHAnsi" w:hAnsiTheme="majorHAnsi"/>
          <w:color w:val="010101"/>
          <w:sz w:val="24"/>
          <w:szCs w:val="24"/>
        </w:rPr>
        <w:lastRenderedPageBreak/>
        <w:t xml:space="preserve">El artista se basa en la colección de fotografía histórica que alberga </w:t>
      </w:r>
      <w:r w:rsidR="00210E09">
        <w:rPr>
          <w:rFonts w:asciiTheme="majorHAnsi" w:hAnsiTheme="majorHAnsi"/>
          <w:color w:val="010101"/>
          <w:sz w:val="24"/>
          <w:szCs w:val="24"/>
        </w:rPr>
        <w:t xml:space="preserve">el Museo Universidad de Navarra para ahondar en </w:t>
      </w:r>
      <w:r>
        <w:rPr>
          <w:rFonts w:asciiTheme="majorHAnsi" w:hAnsiTheme="majorHAnsi"/>
          <w:color w:val="010101"/>
          <w:sz w:val="24"/>
          <w:szCs w:val="24"/>
        </w:rPr>
        <w:t xml:space="preserve">los diversos soportes de </w:t>
      </w:r>
      <w:r w:rsidR="000241AC">
        <w:rPr>
          <w:rFonts w:asciiTheme="majorHAnsi" w:hAnsiTheme="majorHAnsi"/>
          <w:color w:val="010101"/>
          <w:sz w:val="24"/>
          <w:szCs w:val="24"/>
        </w:rPr>
        <w:t>la</w:t>
      </w:r>
      <w:r w:rsidR="004C44CC">
        <w:rPr>
          <w:rFonts w:asciiTheme="majorHAnsi" w:hAnsiTheme="majorHAnsi"/>
          <w:color w:val="010101"/>
          <w:sz w:val="24"/>
          <w:szCs w:val="24"/>
        </w:rPr>
        <w:t xml:space="preserve"> </w:t>
      </w:r>
      <w:r w:rsidR="00210E09">
        <w:rPr>
          <w:rFonts w:asciiTheme="majorHAnsi" w:hAnsiTheme="majorHAnsi"/>
          <w:color w:val="010101"/>
          <w:sz w:val="24"/>
          <w:szCs w:val="24"/>
        </w:rPr>
        <w:t>fotografía</w:t>
      </w:r>
      <w:r w:rsidR="000241AC">
        <w:rPr>
          <w:rFonts w:asciiTheme="majorHAnsi" w:hAnsiTheme="majorHAnsi"/>
          <w:color w:val="010101"/>
          <w:sz w:val="24"/>
          <w:szCs w:val="24"/>
        </w:rPr>
        <w:t>,</w:t>
      </w:r>
      <w:r w:rsidR="004C44CC">
        <w:rPr>
          <w:rFonts w:asciiTheme="majorHAnsi" w:hAnsiTheme="majorHAnsi"/>
          <w:color w:val="010101"/>
          <w:sz w:val="24"/>
          <w:szCs w:val="24"/>
        </w:rPr>
        <w:t xml:space="preserve"> </w:t>
      </w:r>
      <w:r>
        <w:rPr>
          <w:rFonts w:asciiTheme="majorHAnsi" w:hAnsiTheme="majorHAnsi"/>
          <w:color w:val="010101"/>
          <w:sz w:val="24"/>
          <w:szCs w:val="24"/>
        </w:rPr>
        <w:t xml:space="preserve">desde su invención hasta la </w:t>
      </w:r>
      <w:r w:rsidR="00210E09">
        <w:rPr>
          <w:rFonts w:asciiTheme="majorHAnsi" w:hAnsiTheme="majorHAnsi"/>
          <w:color w:val="010101"/>
          <w:sz w:val="24"/>
          <w:szCs w:val="24"/>
        </w:rPr>
        <w:t xml:space="preserve">actualidad, </w:t>
      </w:r>
      <w:r>
        <w:rPr>
          <w:rFonts w:asciiTheme="majorHAnsi" w:hAnsiTheme="majorHAnsi"/>
          <w:color w:val="010101"/>
          <w:sz w:val="24"/>
          <w:szCs w:val="24"/>
        </w:rPr>
        <w:t xml:space="preserve">la convivencia </w:t>
      </w:r>
      <w:r w:rsidR="004C44CC">
        <w:rPr>
          <w:rFonts w:asciiTheme="majorHAnsi" w:hAnsiTheme="majorHAnsi"/>
          <w:color w:val="010101"/>
          <w:sz w:val="24"/>
          <w:szCs w:val="24"/>
        </w:rPr>
        <w:t xml:space="preserve">con el cine y otros medios, </w:t>
      </w:r>
      <w:r w:rsidR="0024588D">
        <w:rPr>
          <w:rFonts w:asciiTheme="majorHAnsi" w:hAnsiTheme="majorHAnsi"/>
          <w:color w:val="010101"/>
          <w:sz w:val="24"/>
          <w:szCs w:val="24"/>
        </w:rPr>
        <w:t xml:space="preserve">sus usos como archivo, </w:t>
      </w:r>
      <w:r>
        <w:rPr>
          <w:rFonts w:asciiTheme="majorHAnsi" w:hAnsiTheme="majorHAnsi"/>
          <w:color w:val="010101"/>
          <w:sz w:val="24"/>
          <w:szCs w:val="24"/>
        </w:rPr>
        <w:t>las limitaciones con las que nos llegan los documentos del pasado y de cómo esos objetos hablan de nosotros mismos y</w:t>
      </w:r>
      <w:r w:rsidR="004C44CC">
        <w:rPr>
          <w:rFonts w:asciiTheme="majorHAnsi" w:hAnsiTheme="majorHAnsi"/>
          <w:color w:val="010101"/>
          <w:sz w:val="24"/>
          <w:szCs w:val="24"/>
        </w:rPr>
        <w:t xml:space="preserve"> de</w:t>
      </w:r>
      <w:r>
        <w:rPr>
          <w:rFonts w:asciiTheme="majorHAnsi" w:hAnsiTheme="majorHAnsi"/>
          <w:color w:val="010101"/>
          <w:sz w:val="24"/>
          <w:szCs w:val="24"/>
        </w:rPr>
        <w:t xml:space="preserve"> la relación que establecemos con las tecnologías que nos rodean.</w:t>
      </w:r>
    </w:p>
    <w:p w14:paraId="75C81444" w14:textId="77777777" w:rsidR="00E84EB9" w:rsidRDefault="00E84EB9" w:rsidP="0024270E">
      <w:pPr>
        <w:ind w:firstLine="708"/>
        <w:rPr>
          <w:rFonts w:asciiTheme="majorHAnsi" w:hAnsiTheme="majorHAnsi"/>
          <w:color w:val="010101"/>
          <w:sz w:val="24"/>
          <w:szCs w:val="24"/>
        </w:rPr>
      </w:pPr>
    </w:p>
    <w:p w14:paraId="17BE76EE" w14:textId="77777777" w:rsidR="00E84EB9" w:rsidRDefault="00E84EB9" w:rsidP="0024270E">
      <w:pPr>
        <w:ind w:firstLine="708"/>
        <w:rPr>
          <w:rFonts w:asciiTheme="majorHAnsi" w:hAnsiTheme="majorHAnsi"/>
          <w:color w:val="010101"/>
          <w:sz w:val="24"/>
          <w:szCs w:val="24"/>
        </w:rPr>
      </w:pPr>
    </w:p>
    <w:p w14:paraId="00E5569E" w14:textId="0EA8A91A" w:rsidR="00E84EB9" w:rsidRDefault="00E84EB9" w:rsidP="00E84EB9">
      <w:pPr>
        <w:ind w:firstLine="142"/>
        <w:rPr>
          <w:rFonts w:asciiTheme="majorHAnsi" w:hAnsiTheme="majorHAnsi"/>
          <w:color w:val="010101"/>
          <w:sz w:val="24"/>
          <w:szCs w:val="24"/>
        </w:rPr>
      </w:pPr>
      <w:r>
        <w:rPr>
          <w:rFonts w:asciiTheme="majorHAnsi" w:hAnsiTheme="majorHAnsi"/>
          <w:noProof/>
          <w:color w:val="010101"/>
          <w:sz w:val="24"/>
          <w:szCs w:val="24"/>
          <w:lang w:val="es-ES"/>
        </w:rPr>
        <w:drawing>
          <wp:inline distT="0" distB="0" distL="0" distR="0" wp14:anchorId="776C06E9" wp14:editId="142BCA34">
            <wp:extent cx="6299835" cy="42017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3-10 a las 12.29.42.png"/>
                    <pic:cNvPicPr/>
                  </pic:nvPicPr>
                  <pic:blipFill>
                    <a:blip r:embed="rId9">
                      <a:extLst>
                        <a:ext uri="{28A0092B-C50C-407E-A947-70E740481C1C}">
                          <a14:useLocalDpi xmlns:a14="http://schemas.microsoft.com/office/drawing/2010/main" val="0"/>
                        </a:ext>
                      </a:extLst>
                    </a:blip>
                    <a:stretch>
                      <a:fillRect/>
                    </a:stretch>
                  </pic:blipFill>
                  <pic:spPr>
                    <a:xfrm>
                      <a:off x="0" y="0"/>
                      <a:ext cx="6299835" cy="4201795"/>
                    </a:xfrm>
                    <a:prstGeom prst="rect">
                      <a:avLst/>
                    </a:prstGeom>
                  </pic:spPr>
                </pic:pic>
              </a:graphicData>
            </a:graphic>
          </wp:inline>
        </w:drawing>
      </w:r>
    </w:p>
    <w:p w14:paraId="793889D1" w14:textId="77777777" w:rsidR="00E84EB9" w:rsidRDefault="00E84EB9" w:rsidP="0024270E">
      <w:pPr>
        <w:ind w:firstLine="708"/>
        <w:rPr>
          <w:rFonts w:asciiTheme="majorHAnsi" w:hAnsiTheme="majorHAnsi"/>
          <w:color w:val="010101"/>
          <w:sz w:val="24"/>
          <w:szCs w:val="24"/>
        </w:rPr>
      </w:pPr>
    </w:p>
    <w:p w14:paraId="67421E18" w14:textId="71A16C12" w:rsidR="00E84EB9" w:rsidRPr="00E84EB9" w:rsidRDefault="00E84EB9" w:rsidP="00E84EB9">
      <w:pPr>
        <w:jc w:val="left"/>
        <w:rPr>
          <w:rFonts w:ascii="Times" w:eastAsia="Times New Roman" w:hAnsi="Times"/>
          <w:sz w:val="20"/>
        </w:rPr>
      </w:pPr>
      <w:r w:rsidRPr="00E84EB9">
        <w:rPr>
          <w:rFonts w:ascii="Arimo" w:eastAsia="Times New Roman" w:hAnsi="Arimo"/>
          <w:i/>
          <w:iCs/>
          <w:color w:val="010101"/>
          <w:sz w:val="18"/>
          <w:szCs w:val="18"/>
          <w:shd w:val="clear" w:color="auto" w:fill="FFFFFF"/>
        </w:rPr>
        <w:t xml:space="preserve">*La imagen es una recreación de </w:t>
      </w:r>
      <w:r>
        <w:rPr>
          <w:rFonts w:ascii="Arimo" w:eastAsia="Times New Roman" w:hAnsi="Arimo"/>
          <w:i/>
          <w:iCs/>
          <w:color w:val="010101"/>
          <w:sz w:val="18"/>
          <w:szCs w:val="18"/>
          <w:shd w:val="clear" w:color="auto" w:fill="FFFFFF"/>
        </w:rPr>
        <w:t xml:space="preserve">Daniel Canogar para </w:t>
      </w:r>
      <w:r w:rsidRPr="00E84EB9">
        <w:rPr>
          <w:rFonts w:ascii="Arimo" w:eastAsia="Times New Roman" w:hAnsi="Arimo"/>
          <w:i/>
          <w:iCs/>
          <w:color w:val="010101"/>
          <w:sz w:val="18"/>
          <w:szCs w:val="18"/>
          <w:shd w:val="clear" w:color="auto" w:fill="FFFFFF"/>
        </w:rPr>
        <w:t xml:space="preserve">su instalación </w:t>
      </w:r>
      <w:r>
        <w:rPr>
          <w:rFonts w:ascii="Arimo" w:eastAsia="Times New Roman" w:hAnsi="Arimo"/>
          <w:i/>
          <w:iCs/>
          <w:color w:val="010101"/>
          <w:sz w:val="18"/>
          <w:szCs w:val="18"/>
          <w:shd w:val="clear" w:color="auto" w:fill="FFFFFF"/>
        </w:rPr>
        <w:t>en</w:t>
      </w:r>
      <w:r w:rsidRPr="00E84EB9">
        <w:rPr>
          <w:rFonts w:ascii="Arimo" w:eastAsia="Times New Roman" w:hAnsi="Arimo"/>
          <w:i/>
          <w:iCs/>
          <w:color w:val="010101"/>
          <w:sz w:val="18"/>
          <w:szCs w:val="18"/>
          <w:shd w:val="clear" w:color="auto" w:fill="FFFFFF"/>
        </w:rPr>
        <w:t xml:space="preserve"> el Museo</w:t>
      </w:r>
      <w:r>
        <w:rPr>
          <w:rFonts w:ascii="Arimo" w:eastAsia="Times New Roman" w:hAnsi="Arimo"/>
          <w:i/>
          <w:iCs/>
          <w:color w:val="010101"/>
          <w:sz w:val="18"/>
          <w:szCs w:val="18"/>
          <w:shd w:val="clear" w:color="auto" w:fill="FFFFFF"/>
        </w:rPr>
        <w:t xml:space="preserve"> Universidad de Navarra</w:t>
      </w:r>
      <w:r w:rsidRPr="00E84EB9">
        <w:rPr>
          <w:rFonts w:ascii="Arimo" w:eastAsia="Times New Roman" w:hAnsi="Arimo"/>
          <w:i/>
          <w:iCs/>
          <w:color w:val="010101"/>
          <w:sz w:val="18"/>
          <w:szCs w:val="18"/>
          <w:shd w:val="clear" w:color="auto" w:fill="FFFFFF"/>
        </w:rPr>
        <w:t>.</w:t>
      </w:r>
    </w:p>
    <w:p w14:paraId="1F59BBD7" w14:textId="77777777" w:rsidR="009F6CB0" w:rsidRDefault="009F6CB0" w:rsidP="0024270E">
      <w:pPr>
        <w:ind w:firstLine="708"/>
        <w:rPr>
          <w:rFonts w:asciiTheme="majorHAnsi" w:hAnsiTheme="majorHAnsi"/>
          <w:color w:val="010101"/>
          <w:sz w:val="24"/>
          <w:szCs w:val="24"/>
        </w:rPr>
      </w:pPr>
    </w:p>
    <w:p w14:paraId="7D868C9A" w14:textId="4005C480" w:rsidR="00D75B26" w:rsidRDefault="004C44CC" w:rsidP="00E60BE5">
      <w:pPr>
        <w:pBdr>
          <w:bottom w:val="single" w:sz="6" w:space="1" w:color="auto"/>
        </w:pBdr>
        <w:ind w:firstLine="708"/>
        <w:rPr>
          <w:rFonts w:asciiTheme="majorHAnsi" w:hAnsiTheme="majorHAnsi"/>
          <w:color w:val="010101"/>
          <w:sz w:val="24"/>
          <w:szCs w:val="24"/>
        </w:rPr>
      </w:pPr>
      <w:r>
        <w:rPr>
          <w:rFonts w:asciiTheme="majorHAnsi" w:hAnsiTheme="majorHAnsi"/>
          <w:color w:val="010101"/>
          <w:sz w:val="24"/>
          <w:szCs w:val="24"/>
        </w:rPr>
        <w:t>Mientras</w:t>
      </w:r>
      <w:r w:rsidR="000241AC">
        <w:rPr>
          <w:rFonts w:asciiTheme="majorHAnsi" w:hAnsiTheme="majorHAnsi"/>
          <w:color w:val="010101"/>
          <w:sz w:val="24"/>
          <w:szCs w:val="24"/>
        </w:rPr>
        <w:t xml:space="preserve"> Canogar</w:t>
      </w:r>
      <w:r w:rsidR="002B009D">
        <w:rPr>
          <w:rFonts w:asciiTheme="majorHAnsi" w:hAnsiTheme="majorHAnsi"/>
          <w:color w:val="010101"/>
          <w:sz w:val="24"/>
          <w:szCs w:val="24"/>
        </w:rPr>
        <w:t xml:space="preserve"> ultima el montaje </w:t>
      </w:r>
      <w:r>
        <w:rPr>
          <w:rFonts w:asciiTheme="majorHAnsi" w:hAnsiTheme="majorHAnsi"/>
          <w:color w:val="010101"/>
          <w:sz w:val="24"/>
          <w:szCs w:val="24"/>
        </w:rPr>
        <w:t>de esta pieza</w:t>
      </w:r>
      <w:r w:rsidR="002B009D">
        <w:rPr>
          <w:rFonts w:asciiTheme="majorHAnsi" w:hAnsiTheme="majorHAnsi"/>
          <w:color w:val="010101"/>
          <w:sz w:val="24"/>
          <w:szCs w:val="24"/>
        </w:rPr>
        <w:t xml:space="preserve"> con ayuda de estudiantes de comuni</w:t>
      </w:r>
      <w:r w:rsidR="00E60BE5">
        <w:rPr>
          <w:rFonts w:asciiTheme="majorHAnsi" w:hAnsiTheme="majorHAnsi"/>
          <w:color w:val="010101"/>
          <w:sz w:val="24"/>
          <w:szCs w:val="24"/>
        </w:rPr>
        <w:t>cación audiovisual</w:t>
      </w:r>
      <w:r>
        <w:rPr>
          <w:rFonts w:asciiTheme="majorHAnsi" w:hAnsiTheme="majorHAnsi"/>
          <w:color w:val="010101"/>
          <w:sz w:val="24"/>
          <w:szCs w:val="24"/>
        </w:rPr>
        <w:t xml:space="preserve"> en la sala principal del edificio que diseñó Rafael Moneo (la sala tiene 500m</w:t>
      </w:r>
      <w:r w:rsidRPr="000241AC">
        <w:rPr>
          <w:rFonts w:asciiTheme="majorHAnsi" w:hAnsiTheme="majorHAnsi"/>
          <w:color w:val="010101"/>
          <w:sz w:val="24"/>
          <w:szCs w:val="24"/>
          <w:vertAlign w:val="superscript"/>
        </w:rPr>
        <w:t>2</w:t>
      </w:r>
      <w:r>
        <w:rPr>
          <w:rFonts w:asciiTheme="majorHAnsi" w:hAnsiTheme="majorHAnsi"/>
          <w:color w:val="010101"/>
          <w:sz w:val="24"/>
          <w:szCs w:val="24"/>
        </w:rPr>
        <w:t xml:space="preserve"> de superficie y una altura variable</w:t>
      </w:r>
      <w:r w:rsidR="000241AC">
        <w:rPr>
          <w:rFonts w:asciiTheme="majorHAnsi" w:hAnsiTheme="majorHAnsi"/>
          <w:color w:val="010101"/>
          <w:sz w:val="24"/>
          <w:szCs w:val="24"/>
        </w:rPr>
        <w:t xml:space="preserve"> de 9 hasta 14 metros</w:t>
      </w:r>
      <w:r>
        <w:rPr>
          <w:rFonts w:asciiTheme="majorHAnsi" w:hAnsiTheme="majorHAnsi"/>
          <w:color w:val="010101"/>
          <w:sz w:val="24"/>
          <w:szCs w:val="24"/>
        </w:rPr>
        <w:t xml:space="preserve">), </w:t>
      </w:r>
      <w:r w:rsidR="009F6CB0">
        <w:rPr>
          <w:rFonts w:asciiTheme="majorHAnsi" w:hAnsiTheme="majorHAnsi"/>
          <w:color w:val="010101"/>
          <w:sz w:val="24"/>
          <w:szCs w:val="24"/>
        </w:rPr>
        <w:t xml:space="preserve">ha comenzado </w:t>
      </w:r>
      <w:r w:rsidR="00E60BE5">
        <w:rPr>
          <w:rFonts w:asciiTheme="majorHAnsi" w:hAnsiTheme="majorHAnsi"/>
          <w:color w:val="010101"/>
          <w:sz w:val="24"/>
          <w:szCs w:val="24"/>
        </w:rPr>
        <w:t xml:space="preserve">ya </w:t>
      </w:r>
      <w:r w:rsidR="009F6CB0">
        <w:rPr>
          <w:rFonts w:asciiTheme="majorHAnsi" w:hAnsiTheme="majorHAnsi"/>
          <w:color w:val="010101"/>
          <w:sz w:val="24"/>
          <w:szCs w:val="24"/>
        </w:rPr>
        <w:t>su segundo trabajo para e</w:t>
      </w:r>
      <w:r w:rsidR="00E60BE5">
        <w:rPr>
          <w:rFonts w:asciiTheme="majorHAnsi" w:hAnsiTheme="majorHAnsi"/>
          <w:color w:val="010101"/>
          <w:sz w:val="24"/>
          <w:szCs w:val="24"/>
        </w:rPr>
        <w:t>l Museo Universidad de Navarra, dentro d</w:t>
      </w:r>
      <w:r w:rsidR="009F6CB0">
        <w:rPr>
          <w:rFonts w:asciiTheme="majorHAnsi" w:hAnsiTheme="majorHAnsi"/>
          <w:color w:val="010101"/>
          <w:sz w:val="24"/>
          <w:szCs w:val="24"/>
        </w:rPr>
        <w:t>e</w:t>
      </w:r>
      <w:r w:rsidR="000241AC">
        <w:rPr>
          <w:rFonts w:asciiTheme="majorHAnsi" w:hAnsiTheme="majorHAnsi"/>
          <w:color w:val="010101"/>
          <w:sz w:val="24"/>
          <w:szCs w:val="24"/>
        </w:rPr>
        <w:t>l programa de creación artísti</w:t>
      </w:r>
      <w:r w:rsidR="009F6CB0">
        <w:rPr>
          <w:rFonts w:asciiTheme="majorHAnsi" w:hAnsiTheme="majorHAnsi"/>
          <w:color w:val="010101"/>
          <w:sz w:val="24"/>
          <w:szCs w:val="24"/>
        </w:rPr>
        <w:t>ca denominado “Tender Puentes”</w:t>
      </w:r>
      <w:r w:rsidR="00E60BE5">
        <w:rPr>
          <w:rFonts w:asciiTheme="majorHAnsi" w:hAnsiTheme="majorHAnsi"/>
          <w:color w:val="010101"/>
          <w:sz w:val="24"/>
          <w:szCs w:val="24"/>
        </w:rPr>
        <w:t xml:space="preserve">. Este </w:t>
      </w:r>
      <w:r w:rsidR="002B009D">
        <w:rPr>
          <w:rFonts w:asciiTheme="majorHAnsi" w:hAnsiTheme="majorHAnsi"/>
          <w:color w:val="010101"/>
          <w:sz w:val="24"/>
          <w:szCs w:val="24"/>
        </w:rPr>
        <w:t xml:space="preserve">período de </w:t>
      </w:r>
      <w:r w:rsidR="00E60BE5">
        <w:rPr>
          <w:rFonts w:asciiTheme="majorHAnsi" w:hAnsiTheme="majorHAnsi"/>
          <w:color w:val="010101"/>
          <w:sz w:val="24"/>
          <w:szCs w:val="24"/>
        </w:rPr>
        <w:t xml:space="preserve">estudio </w:t>
      </w:r>
      <w:r>
        <w:rPr>
          <w:rFonts w:asciiTheme="majorHAnsi" w:hAnsiTheme="majorHAnsi"/>
          <w:color w:val="010101"/>
          <w:sz w:val="24"/>
          <w:szCs w:val="24"/>
        </w:rPr>
        <w:t>culminará con un</w:t>
      </w:r>
      <w:r w:rsidR="009F6CB0">
        <w:rPr>
          <w:rFonts w:asciiTheme="majorHAnsi" w:hAnsiTheme="majorHAnsi"/>
          <w:color w:val="010101"/>
          <w:sz w:val="24"/>
          <w:szCs w:val="24"/>
        </w:rPr>
        <w:t xml:space="preserve">a nueva producción, </w:t>
      </w:r>
      <w:r w:rsidR="002B009D">
        <w:rPr>
          <w:rFonts w:asciiTheme="majorHAnsi" w:hAnsiTheme="majorHAnsi"/>
          <w:color w:val="010101"/>
          <w:sz w:val="24"/>
          <w:szCs w:val="24"/>
        </w:rPr>
        <w:t xml:space="preserve">que podrá </w:t>
      </w:r>
      <w:r w:rsidR="00E60BE5">
        <w:rPr>
          <w:rFonts w:asciiTheme="majorHAnsi" w:hAnsiTheme="majorHAnsi"/>
          <w:color w:val="010101"/>
          <w:sz w:val="24"/>
          <w:szCs w:val="24"/>
        </w:rPr>
        <w:t>conocerse</w:t>
      </w:r>
      <w:r w:rsidR="002B009D">
        <w:rPr>
          <w:rFonts w:asciiTheme="majorHAnsi" w:hAnsiTheme="majorHAnsi"/>
          <w:color w:val="010101"/>
          <w:sz w:val="24"/>
          <w:szCs w:val="24"/>
        </w:rPr>
        <w:t xml:space="preserve"> a futuro en </w:t>
      </w:r>
      <w:r w:rsidR="009F6CB0">
        <w:rPr>
          <w:rFonts w:asciiTheme="majorHAnsi" w:hAnsiTheme="majorHAnsi"/>
          <w:color w:val="010101"/>
          <w:sz w:val="24"/>
          <w:szCs w:val="24"/>
        </w:rPr>
        <w:t>su</w:t>
      </w:r>
      <w:r w:rsidR="002B009D">
        <w:rPr>
          <w:rFonts w:asciiTheme="majorHAnsi" w:hAnsiTheme="majorHAnsi"/>
          <w:color w:val="010101"/>
          <w:sz w:val="24"/>
          <w:szCs w:val="24"/>
        </w:rPr>
        <w:t xml:space="preserve"> segunda</w:t>
      </w:r>
      <w:r>
        <w:rPr>
          <w:rFonts w:asciiTheme="majorHAnsi" w:hAnsiTheme="majorHAnsi"/>
          <w:color w:val="010101"/>
          <w:sz w:val="24"/>
          <w:szCs w:val="24"/>
        </w:rPr>
        <w:t xml:space="preserve"> </w:t>
      </w:r>
      <w:r w:rsidR="002B009D">
        <w:rPr>
          <w:rFonts w:asciiTheme="majorHAnsi" w:hAnsiTheme="majorHAnsi"/>
          <w:color w:val="010101"/>
          <w:sz w:val="24"/>
          <w:szCs w:val="24"/>
        </w:rPr>
        <w:t>exposición en</w:t>
      </w:r>
      <w:r w:rsidR="009F6CB0">
        <w:rPr>
          <w:rFonts w:asciiTheme="majorHAnsi" w:hAnsiTheme="majorHAnsi"/>
          <w:color w:val="010101"/>
          <w:sz w:val="24"/>
          <w:szCs w:val="24"/>
        </w:rPr>
        <w:t xml:space="preserve"> el Museo </w:t>
      </w:r>
      <w:r>
        <w:rPr>
          <w:rFonts w:asciiTheme="majorHAnsi" w:hAnsiTheme="majorHAnsi"/>
          <w:color w:val="010101"/>
          <w:sz w:val="24"/>
          <w:szCs w:val="24"/>
        </w:rPr>
        <w:t xml:space="preserve">y </w:t>
      </w:r>
      <w:r w:rsidR="00E60BE5">
        <w:rPr>
          <w:rFonts w:asciiTheme="majorHAnsi" w:hAnsiTheme="majorHAnsi"/>
          <w:color w:val="010101"/>
          <w:sz w:val="24"/>
          <w:szCs w:val="24"/>
        </w:rPr>
        <w:t xml:space="preserve">en </w:t>
      </w:r>
      <w:r>
        <w:rPr>
          <w:rFonts w:asciiTheme="majorHAnsi" w:hAnsiTheme="majorHAnsi"/>
          <w:color w:val="010101"/>
          <w:sz w:val="24"/>
          <w:szCs w:val="24"/>
        </w:rPr>
        <w:t xml:space="preserve">una publicación. </w:t>
      </w:r>
    </w:p>
    <w:p w14:paraId="58C19FB2" w14:textId="77777777" w:rsidR="00E60BE5" w:rsidRDefault="00E60BE5" w:rsidP="00E60BE5">
      <w:pPr>
        <w:pBdr>
          <w:bottom w:val="single" w:sz="6" w:space="1" w:color="auto"/>
        </w:pBdr>
        <w:ind w:firstLine="708"/>
        <w:rPr>
          <w:rFonts w:asciiTheme="majorHAnsi" w:hAnsiTheme="majorHAnsi"/>
          <w:color w:val="010101"/>
          <w:sz w:val="24"/>
          <w:szCs w:val="24"/>
        </w:rPr>
      </w:pPr>
    </w:p>
    <w:p w14:paraId="79F3BE18" w14:textId="77777777" w:rsidR="00E60BE5" w:rsidRDefault="00E60BE5" w:rsidP="00E60BE5">
      <w:pPr>
        <w:ind w:firstLine="708"/>
        <w:rPr>
          <w:rFonts w:asciiTheme="majorHAnsi" w:hAnsiTheme="majorHAnsi"/>
          <w:color w:val="010101"/>
          <w:sz w:val="24"/>
          <w:szCs w:val="24"/>
        </w:rPr>
      </w:pPr>
    </w:p>
    <w:p w14:paraId="4B3F2EDB" w14:textId="77777777" w:rsidR="008D5BA9" w:rsidRPr="008D5BA9" w:rsidRDefault="008D5BA9" w:rsidP="008D5BA9">
      <w:pPr>
        <w:pStyle w:val="NormalWeb"/>
        <w:shd w:val="clear" w:color="auto" w:fill="FFFFFF"/>
        <w:spacing w:before="0" w:beforeAutospacing="0" w:after="150" w:afterAutospacing="0"/>
        <w:jc w:val="both"/>
        <w:rPr>
          <w:rFonts w:asciiTheme="majorHAnsi" w:hAnsiTheme="majorHAnsi"/>
          <w:b/>
          <w:color w:val="010101"/>
          <w:sz w:val="24"/>
          <w:szCs w:val="24"/>
        </w:rPr>
      </w:pPr>
      <w:r>
        <w:rPr>
          <w:rFonts w:asciiTheme="majorHAnsi" w:hAnsiTheme="majorHAnsi"/>
          <w:b/>
          <w:color w:val="010101"/>
          <w:sz w:val="24"/>
          <w:szCs w:val="24"/>
        </w:rPr>
        <w:t>Más información</w:t>
      </w:r>
      <w:r w:rsidR="00D75B26" w:rsidRPr="008D5BA9">
        <w:rPr>
          <w:rFonts w:asciiTheme="majorHAnsi" w:hAnsiTheme="majorHAnsi"/>
          <w:b/>
          <w:color w:val="010101"/>
          <w:sz w:val="24"/>
          <w:szCs w:val="24"/>
        </w:rPr>
        <w:t xml:space="preserve">: </w:t>
      </w:r>
      <w:r w:rsidRPr="008D5BA9">
        <w:rPr>
          <w:rFonts w:asciiTheme="majorHAnsi" w:hAnsiTheme="majorHAnsi"/>
          <w:sz w:val="24"/>
          <w:szCs w:val="24"/>
        </w:rPr>
        <w:t>www.museo.unav.edu</w:t>
      </w:r>
      <w:r>
        <w:rPr>
          <w:rFonts w:asciiTheme="majorHAnsi" w:hAnsiTheme="majorHAnsi"/>
          <w:sz w:val="24"/>
          <w:szCs w:val="24"/>
        </w:rPr>
        <w:t xml:space="preserve"> </w:t>
      </w:r>
    </w:p>
    <w:p w14:paraId="6A68C4AB" w14:textId="1F458B77" w:rsidR="008D5BA9" w:rsidRDefault="000B48D6" w:rsidP="0024270E">
      <w:pPr>
        <w:pStyle w:val="NormalWeb"/>
        <w:shd w:val="clear" w:color="auto" w:fill="FFFFFF"/>
        <w:spacing w:before="0" w:beforeAutospacing="0" w:after="150" w:afterAutospacing="0"/>
        <w:jc w:val="both"/>
        <w:rPr>
          <w:rFonts w:asciiTheme="majorHAnsi" w:hAnsiTheme="majorHAnsi"/>
          <w:sz w:val="24"/>
          <w:szCs w:val="24"/>
        </w:rPr>
      </w:pPr>
      <w:r w:rsidRPr="008D5BA9">
        <w:rPr>
          <w:rFonts w:asciiTheme="majorHAnsi" w:hAnsiTheme="majorHAnsi"/>
          <w:sz w:val="24"/>
          <w:szCs w:val="24"/>
        </w:rPr>
        <w:t>Elisa Montserrat</w:t>
      </w:r>
      <w:r w:rsidR="008D5BA9">
        <w:rPr>
          <w:rFonts w:asciiTheme="majorHAnsi" w:hAnsiTheme="majorHAnsi"/>
          <w:sz w:val="24"/>
          <w:szCs w:val="24"/>
        </w:rPr>
        <w:t xml:space="preserve">, </w:t>
      </w:r>
      <w:hyperlink r:id="rId10" w:history="1">
        <w:r w:rsidR="008D5BA9" w:rsidRPr="00974855">
          <w:rPr>
            <w:rStyle w:val="Hipervnculo"/>
            <w:rFonts w:asciiTheme="majorHAnsi" w:hAnsiTheme="majorHAnsi"/>
            <w:sz w:val="24"/>
            <w:szCs w:val="24"/>
          </w:rPr>
          <w:t>emontse@unav.es</w:t>
        </w:r>
      </w:hyperlink>
      <w:r w:rsidR="008D5BA9">
        <w:rPr>
          <w:rFonts w:asciiTheme="majorHAnsi" w:hAnsiTheme="majorHAnsi"/>
          <w:sz w:val="24"/>
          <w:szCs w:val="24"/>
        </w:rPr>
        <w:t xml:space="preserve"> </w:t>
      </w:r>
    </w:p>
    <w:p w14:paraId="58DB61CC" w14:textId="6BDE53E7" w:rsidR="008D5BA9" w:rsidRPr="008D5BA9" w:rsidRDefault="008D5BA9" w:rsidP="008D5BA9">
      <w:pPr>
        <w:pStyle w:val="NormalWeb"/>
        <w:shd w:val="clear" w:color="auto" w:fill="FFFFFF"/>
        <w:spacing w:before="0" w:beforeAutospacing="0" w:after="150" w:afterAutospacing="0"/>
        <w:jc w:val="both"/>
        <w:rPr>
          <w:rFonts w:asciiTheme="majorHAnsi" w:hAnsiTheme="majorHAnsi"/>
          <w:sz w:val="24"/>
          <w:szCs w:val="24"/>
        </w:rPr>
      </w:pPr>
      <w:r w:rsidRPr="008D5BA9">
        <w:rPr>
          <w:rFonts w:asciiTheme="majorHAnsi" w:hAnsiTheme="majorHAnsi"/>
          <w:sz w:val="24"/>
          <w:szCs w:val="24"/>
        </w:rPr>
        <w:t>948</w:t>
      </w:r>
      <w:r>
        <w:rPr>
          <w:rFonts w:asciiTheme="majorHAnsi" w:hAnsiTheme="majorHAnsi"/>
          <w:sz w:val="24"/>
          <w:szCs w:val="24"/>
        </w:rPr>
        <w:t xml:space="preserve"> </w:t>
      </w:r>
      <w:r w:rsidRPr="008D5BA9">
        <w:rPr>
          <w:rFonts w:asciiTheme="majorHAnsi" w:hAnsiTheme="majorHAnsi"/>
          <w:sz w:val="24"/>
          <w:szCs w:val="24"/>
        </w:rPr>
        <w:t xml:space="preserve">425600 - Ext. </w:t>
      </w:r>
      <w:r>
        <w:rPr>
          <w:rFonts w:asciiTheme="majorHAnsi" w:hAnsiTheme="majorHAnsi"/>
          <w:sz w:val="24"/>
          <w:szCs w:val="24"/>
        </w:rPr>
        <w:t>802962 / 637 53 28 26</w:t>
      </w:r>
    </w:p>
    <w:p w14:paraId="268060D9" w14:textId="77777777" w:rsidR="00D75B26" w:rsidRPr="00EB0EAE" w:rsidRDefault="00D75B26" w:rsidP="00EB0EAE">
      <w:pPr>
        <w:pStyle w:val="NormalWeb"/>
        <w:shd w:val="clear" w:color="auto" w:fill="FFFFFF"/>
        <w:spacing w:before="0" w:beforeAutospacing="0" w:after="150" w:afterAutospacing="0"/>
        <w:rPr>
          <w:rFonts w:asciiTheme="majorHAnsi" w:hAnsiTheme="majorHAnsi"/>
          <w:color w:val="010101"/>
          <w:sz w:val="22"/>
          <w:szCs w:val="22"/>
        </w:rPr>
      </w:pPr>
    </w:p>
    <w:sectPr w:rsidR="00D75B26" w:rsidRPr="00EB0EAE" w:rsidSect="00BB0B8B">
      <w:pgSz w:w="11906" w:h="16838" w:code="9"/>
      <w:pgMar w:top="1134" w:right="851" w:bottom="567" w:left="1134" w:header="709" w:footer="709"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8401E" w14:textId="77777777" w:rsidR="00E60BE5" w:rsidRDefault="00E60BE5" w:rsidP="002E7A14">
      <w:r>
        <w:separator/>
      </w:r>
    </w:p>
  </w:endnote>
  <w:endnote w:type="continuationSeparator" w:id="0">
    <w:p w14:paraId="24E032BA" w14:textId="77777777" w:rsidR="00E60BE5" w:rsidRDefault="00E60BE5" w:rsidP="002E7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mo">
    <w:altName w:val="Times New Roman"/>
    <w:panose1 w:val="00000000000000000000"/>
    <w:charset w:val="00"/>
    <w:family w:val="roman"/>
    <w:notTrueType/>
    <w:pitch w:val="default"/>
  </w:font>
  <w:font w:name="宋体">
    <w:charset w:val="50"/>
    <w:family w:val="auto"/>
    <w:pitch w:val="variable"/>
    <w:sig w:usb0="00000001" w:usb1="080E0000" w:usb2="00000010" w:usb3="00000000" w:csb0="0004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06F63" w14:textId="77777777" w:rsidR="00E60BE5" w:rsidRDefault="00E60BE5" w:rsidP="002E7A14">
      <w:r>
        <w:separator/>
      </w:r>
    </w:p>
  </w:footnote>
  <w:footnote w:type="continuationSeparator" w:id="0">
    <w:p w14:paraId="239A665F" w14:textId="77777777" w:rsidR="00E60BE5" w:rsidRDefault="00E60BE5" w:rsidP="002E7A1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E4DDD"/>
    <w:multiLevelType w:val="hybridMultilevel"/>
    <w:tmpl w:val="BD2A7AEA"/>
    <w:lvl w:ilvl="0" w:tplc="98EC4300">
      <w:start w:val="2"/>
      <w:numFmt w:val="bullet"/>
      <w:lvlText w:val="-"/>
      <w:lvlJc w:val="left"/>
      <w:pPr>
        <w:ind w:left="1068" w:hanging="360"/>
      </w:pPr>
      <w:rPr>
        <w:rFonts w:ascii="Cambria" w:eastAsia="Times" w:hAnsi="Cambria" w:cs="Times New Roman"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nsid w:val="17181A72"/>
    <w:multiLevelType w:val="hybridMultilevel"/>
    <w:tmpl w:val="59464D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A59"/>
    <w:rsid w:val="000241AC"/>
    <w:rsid w:val="00024A5E"/>
    <w:rsid w:val="000310EF"/>
    <w:rsid w:val="00043B17"/>
    <w:rsid w:val="000660EB"/>
    <w:rsid w:val="000A08A5"/>
    <w:rsid w:val="000A7BA7"/>
    <w:rsid w:val="000B0C29"/>
    <w:rsid w:val="000B48D6"/>
    <w:rsid w:val="000D7C6B"/>
    <w:rsid w:val="000E44B9"/>
    <w:rsid w:val="001106A1"/>
    <w:rsid w:val="00115A68"/>
    <w:rsid w:val="001A5AE1"/>
    <w:rsid w:val="001C1041"/>
    <w:rsid w:val="00210E09"/>
    <w:rsid w:val="0024270E"/>
    <w:rsid w:val="0024588D"/>
    <w:rsid w:val="0025713A"/>
    <w:rsid w:val="002674DE"/>
    <w:rsid w:val="00282C67"/>
    <w:rsid w:val="002B009D"/>
    <w:rsid w:val="002E7A14"/>
    <w:rsid w:val="0030343B"/>
    <w:rsid w:val="00306E15"/>
    <w:rsid w:val="0033658A"/>
    <w:rsid w:val="00342764"/>
    <w:rsid w:val="00347F6C"/>
    <w:rsid w:val="003719A5"/>
    <w:rsid w:val="00397C57"/>
    <w:rsid w:val="003A7AAD"/>
    <w:rsid w:val="003B01F0"/>
    <w:rsid w:val="003B7523"/>
    <w:rsid w:val="003C3361"/>
    <w:rsid w:val="003D3A74"/>
    <w:rsid w:val="004063C6"/>
    <w:rsid w:val="00411362"/>
    <w:rsid w:val="004335DD"/>
    <w:rsid w:val="00454143"/>
    <w:rsid w:val="004767DA"/>
    <w:rsid w:val="004824C1"/>
    <w:rsid w:val="00494F19"/>
    <w:rsid w:val="004A3662"/>
    <w:rsid w:val="004B340A"/>
    <w:rsid w:val="004C44CC"/>
    <w:rsid w:val="004C5322"/>
    <w:rsid w:val="004E0092"/>
    <w:rsid w:val="004F7EFF"/>
    <w:rsid w:val="00502149"/>
    <w:rsid w:val="005236ED"/>
    <w:rsid w:val="005456BE"/>
    <w:rsid w:val="00552550"/>
    <w:rsid w:val="005C499A"/>
    <w:rsid w:val="005D71B9"/>
    <w:rsid w:val="006275D4"/>
    <w:rsid w:val="00630D6B"/>
    <w:rsid w:val="00643A36"/>
    <w:rsid w:val="00655518"/>
    <w:rsid w:val="0065653C"/>
    <w:rsid w:val="00666873"/>
    <w:rsid w:val="006754D1"/>
    <w:rsid w:val="00683AB8"/>
    <w:rsid w:val="0069137F"/>
    <w:rsid w:val="00693C80"/>
    <w:rsid w:val="006941CC"/>
    <w:rsid w:val="006972A0"/>
    <w:rsid w:val="006C210B"/>
    <w:rsid w:val="006D7FC9"/>
    <w:rsid w:val="0073638E"/>
    <w:rsid w:val="0075517E"/>
    <w:rsid w:val="00766C8A"/>
    <w:rsid w:val="007751B3"/>
    <w:rsid w:val="00775FE4"/>
    <w:rsid w:val="00792117"/>
    <w:rsid w:val="007A7125"/>
    <w:rsid w:val="007B2BD1"/>
    <w:rsid w:val="007E5D4B"/>
    <w:rsid w:val="00802E71"/>
    <w:rsid w:val="00830255"/>
    <w:rsid w:val="008517ED"/>
    <w:rsid w:val="00892E28"/>
    <w:rsid w:val="008937C6"/>
    <w:rsid w:val="008A01A1"/>
    <w:rsid w:val="008C2C70"/>
    <w:rsid w:val="008C644C"/>
    <w:rsid w:val="008D5BA9"/>
    <w:rsid w:val="00944D6A"/>
    <w:rsid w:val="00960A59"/>
    <w:rsid w:val="009818F9"/>
    <w:rsid w:val="00991D7D"/>
    <w:rsid w:val="009B2155"/>
    <w:rsid w:val="009F6CB0"/>
    <w:rsid w:val="00A1254F"/>
    <w:rsid w:val="00A1419F"/>
    <w:rsid w:val="00A44EF6"/>
    <w:rsid w:val="00AD7E8A"/>
    <w:rsid w:val="00AE3880"/>
    <w:rsid w:val="00AE39C3"/>
    <w:rsid w:val="00AE537F"/>
    <w:rsid w:val="00AF647C"/>
    <w:rsid w:val="00B028A5"/>
    <w:rsid w:val="00B02DED"/>
    <w:rsid w:val="00B04E72"/>
    <w:rsid w:val="00B12FD5"/>
    <w:rsid w:val="00B23F00"/>
    <w:rsid w:val="00B242AE"/>
    <w:rsid w:val="00B578E5"/>
    <w:rsid w:val="00B6363E"/>
    <w:rsid w:val="00BB0B8B"/>
    <w:rsid w:val="00BB3B46"/>
    <w:rsid w:val="00BC16BC"/>
    <w:rsid w:val="00BD2E63"/>
    <w:rsid w:val="00BE0745"/>
    <w:rsid w:val="00C34373"/>
    <w:rsid w:val="00C37B2D"/>
    <w:rsid w:val="00C6540C"/>
    <w:rsid w:val="00D11B11"/>
    <w:rsid w:val="00D22F7D"/>
    <w:rsid w:val="00D45F59"/>
    <w:rsid w:val="00D757DA"/>
    <w:rsid w:val="00D75B26"/>
    <w:rsid w:val="00DA5A98"/>
    <w:rsid w:val="00DC3EC6"/>
    <w:rsid w:val="00DD479B"/>
    <w:rsid w:val="00DF2A38"/>
    <w:rsid w:val="00E07CC4"/>
    <w:rsid w:val="00E432AB"/>
    <w:rsid w:val="00E60BE5"/>
    <w:rsid w:val="00E63FBD"/>
    <w:rsid w:val="00E649F7"/>
    <w:rsid w:val="00E775C6"/>
    <w:rsid w:val="00E8434E"/>
    <w:rsid w:val="00E84EB9"/>
    <w:rsid w:val="00EA03A3"/>
    <w:rsid w:val="00EA4233"/>
    <w:rsid w:val="00EA54BF"/>
    <w:rsid w:val="00EB0EAE"/>
    <w:rsid w:val="00ED5A81"/>
    <w:rsid w:val="00ED6173"/>
    <w:rsid w:val="00F0140D"/>
    <w:rsid w:val="00F1354A"/>
    <w:rsid w:val="00F64492"/>
    <w:rsid w:val="00F75D8B"/>
    <w:rsid w:val="00F82821"/>
    <w:rsid w:val="00F96003"/>
    <w:rsid w:val="00FB62F7"/>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AAF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A59"/>
    <w:pPr>
      <w:spacing w:after="0" w:line="240" w:lineRule="auto"/>
      <w:jc w:val="both"/>
    </w:pPr>
    <w:rPr>
      <w:rFonts w:ascii="Arial" w:eastAsia="Times" w:hAnsi="Arial" w:cs="Times New Roman"/>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60A59"/>
    <w:rPr>
      <w:rFonts w:ascii="Tahoma" w:hAnsi="Tahoma" w:cs="Tahoma"/>
      <w:sz w:val="16"/>
      <w:szCs w:val="16"/>
    </w:rPr>
  </w:style>
  <w:style w:type="character" w:customStyle="1" w:styleId="TextodegloboCar">
    <w:name w:val="Texto de globo Car"/>
    <w:basedOn w:val="Fuentedeprrafopredeter"/>
    <w:link w:val="Textodeglobo"/>
    <w:uiPriority w:val="99"/>
    <w:semiHidden/>
    <w:rsid w:val="00960A59"/>
    <w:rPr>
      <w:rFonts w:ascii="Tahoma" w:eastAsia="Times" w:hAnsi="Tahoma" w:cs="Tahoma"/>
      <w:sz w:val="16"/>
      <w:szCs w:val="16"/>
      <w:lang w:val="es-ES_tradnl" w:eastAsia="es-ES"/>
    </w:rPr>
  </w:style>
  <w:style w:type="character" w:styleId="Textoennegrita">
    <w:name w:val="Strong"/>
    <w:basedOn w:val="Fuentedeprrafopredeter"/>
    <w:uiPriority w:val="22"/>
    <w:qFormat/>
    <w:rsid w:val="00960A59"/>
    <w:rPr>
      <w:b/>
      <w:bCs/>
    </w:rPr>
  </w:style>
  <w:style w:type="character" w:styleId="Hipervnculo">
    <w:name w:val="Hyperlink"/>
    <w:basedOn w:val="Fuentedeprrafopredeter"/>
    <w:uiPriority w:val="99"/>
    <w:unhideWhenUsed/>
    <w:rsid w:val="002E7A14"/>
    <w:rPr>
      <w:color w:val="0000FF" w:themeColor="hyperlink"/>
      <w:u w:val="single"/>
    </w:rPr>
  </w:style>
  <w:style w:type="paragraph" w:styleId="Encabezado">
    <w:name w:val="header"/>
    <w:basedOn w:val="Normal"/>
    <w:link w:val="EncabezadoCar"/>
    <w:uiPriority w:val="99"/>
    <w:unhideWhenUsed/>
    <w:rsid w:val="002E7A14"/>
    <w:pPr>
      <w:tabs>
        <w:tab w:val="center" w:pos="4252"/>
        <w:tab w:val="right" w:pos="8504"/>
      </w:tabs>
    </w:pPr>
  </w:style>
  <w:style w:type="character" w:customStyle="1" w:styleId="EncabezadoCar">
    <w:name w:val="Encabezado Car"/>
    <w:basedOn w:val="Fuentedeprrafopredeter"/>
    <w:link w:val="Encabezado"/>
    <w:uiPriority w:val="99"/>
    <w:rsid w:val="002E7A14"/>
    <w:rPr>
      <w:rFonts w:ascii="Arial" w:eastAsia="Times" w:hAnsi="Arial" w:cs="Times New Roman"/>
      <w:szCs w:val="20"/>
      <w:lang w:val="es-ES_tradnl" w:eastAsia="es-ES"/>
    </w:rPr>
  </w:style>
  <w:style w:type="paragraph" w:styleId="Piedepgina">
    <w:name w:val="footer"/>
    <w:basedOn w:val="Normal"/>
    <w:link w:val="PiedepginaCar"/>
    <w:uiPriority w:val="99"/>
    <w:unhideWhenUsed/>
    <w:rsid w:val="002E7A14"/>
    <w:pPr>
      <w:tabs>
        <w:tab w:val="center" w:pos="4252"/>
        <w:tab w:val="right" w:pos="8504"/>
      </w:tabs>
    </w:pPr>
  </w:style>
  <w:style w:type="character" w:customStyle="1" w:styleId="PiedepginaCar">
    <w:name w:val="Pie de página Car"/>
    <w:basedOn w:val="Fuentedeprrafopredeter"/>
    <w:link w:val="Piedepgina"/>
    <w:uiPriority w:val="99"/>
    <w:rsid w:val="002E7A14"/>
    <w:rPr>
      <w:rFonts w:ascii="Arial" w:eastAsia="Times" w:hAnsi="Arial" w:cs="Times New Roman"/>
      <w:szCs w:val="20"/>
      <w:lang w:val="es-ES_tradnl" w:eastAsia="es-ES"/>
    </w:rPr>
  </w:style>
  <w:style w:type="character" w:customStyle="1" w:styleId="apple-converted-space">
    <w:name w:val="apple-converted-space"/>
    <w:basedOn w:val="Fuentedeprrafopredeter"/>
    <w:rsid w:val="00B6363E"/>
  </w:style>
  <w:style w:type="character" w:styleId="Enfasis">
    <w:name w:val="Emphasis"/>
    <w:basedOn w:val="Fuentedeprrafopredeter"/>
    <w:uiPriority w:val="20"/>
    <w:qFormat/>
    <w:rsid w:val="00B6363E"/>
    <w:rPr>
      <w:i/>
      <w:iCs/>
    </w:rPr>
  </w:style>
  <w:style w:type="character" w:customStyle="1" w:styleId="m4095822096180041002gmail-role">
    <w:name w:val="m_4095822096180041002gmail-role"/>
    <w:basedOn w:val="Fuentedeprrafopredeter"/>
    <w:rsid w:val="004767DA"/>
  </w:style>
  <w:style w:type="character" w:customStyle="1" w:styleId="m4095822096180041002gmail-org">
    <w:name w:val="m_4095822096180041002gmail-org"/>
    <w:basedOn w:val="Fuentedeprrafopredeter"/>
    <w:rsid w:val="004767DA"/>
  </w:style>
  <w:style w:type="paragraph" w:styleId="Prrafodelista">
    <w:name w:val="List Paragraph"/>
    <w:basedOn w:val="Normal"/>
    <w:uiPriority w:val="34"/>
    <w:qFormat/>
    <w:rsid w:val="00630D6B"/>
    <w:pPr>
      <w:ind w:left="720"/>
      <w:contextualSpacing/>
    </w:pPr>
  </w:style>
  <w:style w:type="character" w:styleId="Hipervnculovisitado">
    <w:name w:val="FollowedHyperlink"/>
    <w:basedOn w:val="Fuentedeprrafopredeter"/>
    <w:uiPriority w:val="99"/>
    <w:semiHidden/>
    <w:unhideWhenUsed/>
    <w:rsid w:val="000B0C29"/>
    <w:rPr>
      <w:color w:val="800080" w:themeColor="followedHyperlink"/>
      <w:u w:val="single"/>
    </w:rPr>
  </w:style>
  <w:style w:type="paragraph" w:styleId="NormalWeb">
    <w:name w:val="Normal (Web)"/>
    <w:basedOn w:val="Normal"/>
    <w:uiPriority w:val="99"/>
    <w:unhideWhenUsed/>
    <w:rsid w:val="003C3361"/>
    <w:pPr>
      <w:spacing w:before="100" w:beforeAutospacing="1" w:after="100" w:afterAutospacing="1"/>
      <w:jc w:val="left"/>
    </w:pPr>
    <w:rPr>
      <w:rFonts w:ascii="Times" w:eastAsiaTheme="minorHAnsi" w:hAnsi="Times"/>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A59"/>
    <w:pPr>
      <w:spacing w:after="0" w:line="240" w:lineRule="auto"/>
      <w:jc w:val="both"/>
    </w:pPr>
    <w:rPr>
      <w:rFonts w:ascii="Arial" w:eastAsia="Times" w:hAnsi="Arial" w:cs="Times New Roman"/>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60A59"/>
    <w:rPr>
      <w:rFonts w:ascii="Tahoma" w:hAnsi="Tahoma" w:cs="Tahoma"/>
      <w:sz w:val="16"/>
      <w:szCs w:val="16"/>
    </w:rPr>
  </w:style>
  <w:style w:type="character" w:customStyle="1" w:styleId="TextodegloboCar">
    <w:name w:val="Texto de globo Car"/>
    <w:basedOn w:val="Fuentedeprrafopredeter"/>
    <w:link w:val="Textodeglobo"/>
    <w:uiPriority w:val="99"/>
    <w:semiHidden/>
    <w:rsid w:val="00960A59"/>
    <w:rPr>
      <w:rFonts w:ascii="Tahoma" w:eastAsia="Times" w:hAnsi="Tahoma" w:cs="Tahoma"/>
      <w:sz w:val="16"/>
      <w:szCs w:val="16"/>
      <w:lang w:val="es-ES_tradnl" w:eastAsia="es-ES"/>
    </w:rPr>
  </w:style>
  <w:style w:type="character" w:styleId="Textoennegrita">
    <w:name w:val="Strong"/>
    <w:basedOn w:val="Fuentedeprrafopredeter"/>
    <w:uiPriority w:val="22"/>
    <w:qFormat/>
    <w:rsid w:val="00960A59"/>
    <w:rPr>
      <w:b/>
      <w:bCs/>
    </w:rPr>
  </w:style>
  <w:style w:type="character" w:styleId="Hipervnculo">
    <w:name w:val="Hyperlink"/>
    <w:basedOn w:val="Fuentedeprrafopredeter"/>
    <w:uiPriority w:val="99"/>
    <w:unhideWhenUsed/>
    <w:rsid w:val="002E7A14"/>
    <w:rPr>
      <w:color w:val="0000FF" w:themeColor="hyperlink"/>
      <w:u w:val="single"/>
    </w:rPr>
  </w:style>
  <w:style w:type="paragraph" w:styleId="Encabezado">
    <w:name w:val="header"/>
    <w:basedOn w:val="Normal"/>
    <w:link w:val="EncabezadoCar"/>
    <w:uiPriority w:val="99"/>
    <w:unhideWhenUsed/>
    <w:rsid w:val="002E7A14"/>
    <w:pPr>
      <w:tabs>
        <w:tab w:val="center" w:pos="4252"/>
        <w:tab w:val="right" w:pos="8504"/>
      </w:tabs>
    </w:pPr>
  </w:style>
  <w:style w:type="character" w:customStyle="1" w:styleId="EncabezadoCar">
    <w:name w:val="Encabezado Car"/>
    <w:basedOn w:val="Fuentedeprrafopredeter"/>
    <w:link w:val="Encabezado"/>
    <w:uiPriority w:val="99"/>
    <w:rsid w:val="002E7A14"/>
    <w:rPr>
      <w:rFonts w:ascii="Arial" w:eastAsia="Times" w:hAnsi="Arial" w:cs="Times New Roman"/>
      <w:szCs w:val="20"/>
      <w:lang w:val="es-ES_tradnl" w:eastAsia="es-ES"/>
    </w:rPr>
  </w:style>
  <w:style w:type="paragraph" w:styleId="Piedepgina">
    <w:name w:val="footer"/>
    <w:basedOn w:val="Normal"/>
    <w:link w:val="PiedepginaCar"/>
    <w:uiPriority w:val="99"/>
    <w:unhideWhenUsed/>
    <w:rsid w:val="002E7A14"/>
    <w:pPr>
      <w:tabs>
        <w:tab w:val="center" w:pos="4252"/>
        <w:tab w:val="right" w:pos="8504"/>
      </w:tabs>
    </w:pPr>
  </w:style>
  <w:style w:type="character" w:customStyle="1" w:styleId="PiedepginaCar">
    <w:name w:val="Pie de página Car"/>
    <w:basedOn w:val="Fuentedeprrafopredeter"/>
    <w:link w:val="Piedepgina"/>
    <w:uiPriority w:val="99"/>
    <w:rsid w:val="002E7A14"/>
    <w:rPr>
      <w:rFonts w:ascii="Arial" w:eastAsia="Times" w:hAnsi="Arial" w:cs="Times New Roman"/>
      <w:szCs w:val="20"/>
      <w:lang w:val="es-ES_tradnl" w:eastAsia="es-ES"/>
    </w:rPr>
  </w:style>
  <w:style w:type="character" w:customStyle="1" w:styleId="apple-converted-space">
    <w:name w:val="apple-converted-space"/>
    <w:basedOn w:val="Fuentedeprrafopredeter"/>
    <w:rsid w:val="00B6363E"/>
  </w:style>
  <w:style w:type="character" w:styleId="Enfasis">
    <w:name w:val="Emphasis"/>
    <w:basedOn w:val="Fuentedeprrafopredeter"/>
    <w:uiPriority w:val="20"/>
    <w:qFormat/>
    <w:rsid w:val="00B6363E"/>
    <w:rPr>
      <w:i/>
      <w:iCs/>
    </w:rPr>
  </w:style>
  <w:style w:type="character" w:customStyle="1" w:styleId="m4095822096180041002gmail-role">
    <w:name w:val="m_4095822096180041002gmail-role"/>
    <w:basedOn w:val="Fuentedeprrafopredeter"/>
    <w:rsid w:val="004767DA"/>
  </w:style>
  <w:style w:type="character" w:customStyle="1" w:styleId="m4095822096180041002gmail-org">
    <w:name w:val="m_4095822096180041002gmail-org"/>
    <w:basedOn w:val="Fuentedeprrafopredeter"/>
    <w:rsid w:val="004767DA"/>
  </w:style>
  <w:style w:type="paragraph" w:styleId="Prrafodelista">
    <w:name w:val="List Paragraph"/>
    <w:basedOn w:val="Normal"/>
    <w:uiPriority w:val="34"/>
    <w:qFormat/>
    <w:rsid w:val="00630D6B"/>
    <w:pPr>
      <w:ind w:left="720"/>
      <w:contextualSpacing/>
    </w:pPr>
  </w:style>
  <w:style w:type="character" w:styleId="Hipervnculovisitado">
    <w:name w:val="FollowedHyperlink"/>
    <w:basedOn w:val="Fuentedeprrafopredeter"/>
    <w:uiPriority w:val="99"/>
    <w:semiHidden/>
    <w:unhideWhenUsed/>
    <w:rsid w:val="000B0C29"/>
    <w:rPr>
      <w:color w:val="800080" w:themeColor="followedHyperlink"/>
      <w:u w:val="single"/>
    </w:rPr>
  </w:style>
  <w:style w:type="paragraph" w:styleId="NormalWeb">
    <w:name w:val="Normal (Web)"/>
    <w:basedOn w:val="Normal"/>
    <w:uiPriority w:val="99"/>
    <w:unhideWhenUsed/>
    <w:rsid w:val="003C3361"/>
    <w:pPr>
      <w:spacing w:before="100" w:beforeAutospacing="1" w:after="100" w:afterAutospacing="1"/>
      <w:jc w:val="left"/>
    </w:pPr>
    <w:rPr>
      <w:rFonts w:ascii="Times" w:eastAsiaTheme="minorHAnsi" w:hAnsi="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9279">
      <w:bodyDiv w:val="1"/>
      <w:marLeft w:val="0"/>
      <w:marRight w:val="0"/>
      <w:marTop w:val="0"/>
      <w:marBottom w:val="0"/>
      <w:divBdr>
        <w:top w:val="none" w:sz="0" w:space="0" w:color="auto"/>
        <w:left w:val="none" w:sz="0" w:space="0" w:color="auto"/>
        <w:bottom w:val="none" w:sz="0" w:space="0" w:color="auto"/>
        <w:right w:val="none" w:sz="0" w:space="0" w:color="auto"/>
      </w:divBdr>
    </w:div>
    <w:div w:id="126246661">
      <w:bodyDiv w:val="1"/>
      <w:marLeft w:val="0"/>
      <w:marRight w:val="0"/>
      <w:marTop w:val="0"/>
      <w:marBottom w:val="0"/>
      <w:divBdr>
        <w:top w:val="none" w:sz="0" w:space="0" w:color="auto"/>
        <w:left w:val="none" w:sz="0" w:space="0" w:color="auto"/>
        <w:bottom w:val="none" w:sz="0" w:space="0" w:color="auto"/>
        <w:right w:val="none" w:sz="0" w:space="0" w:color="auto"/>
      </w:divBdr>
    </w:div>
    <w:div w:id="322707065">
      <w:bodyDiv w:val="1"/>
      <w:marLeft w:val="0"/>
      <w:marRight w:val="0"/>
      <w:marTop w:val="0"/>
      <w:marBottom w:val="0"/>
      <w:divBdr>
        <w:top w:val="none" w:sz="0" w:space="0" w:color="auto"/>
        <w:left w:val="none" w:sz="0" w:space="0" w:color="auto"/>
        <w:bottom w:val="none" w:sz="0" w:space="0" w:color="auto"/>
        <w:right w:val="none" w:sz="0" w:space="0" w:color="auto"/>
      </w:divBdr>
      <w:divsChild>
        <w:div w:id="1368947034">
          <w:marLeft w:val="0"/>
          <w:marRight w:val="0"/>
          <w:marTop w:val="0"/>
          <w:marBottom w:val="160"/>
          <w:divBdr>
            <w:top w:val="none" w:sz="0" w:space="0" w:color="auto"/>
            <w:left w:val="none" w:sz="0" w:space="0" w:color="auto"/>
            <w:bottom w:val="none" w:sz="0" w:space="0" w:color="auto"/>
            <w:right w:val="none" w:sz="0" w:space="0" w:color="auto"/>
          </w:divBdr>
        </w:div>
      </w:divsChild>
    </w:div>
    <w:div w:id="350301740">
      <w:bodyDiv w:val="1"/>
      <w:marLeft w:val="0"/>
      <w:marRight w:val="0"/>
      <w:marTop w:val="0"/>
      <w:marBottom w:val="0"/>
      <w:divBdr>
        <w:top w:val="none" w:sz="0" w:space="0" w:color="auto"/>
        <w:left w:val="none" w:sz="0" w:space="0" w:color="auto"/>
        <w:bottom w:val="none" w:sz="0" w:space="0" w:color="auto"/>
        <w:right w:val="none" w:sz="0" w:space="0" w:color="auto"/>
      </w:divBdr>
    </w:div>
    <w:div w:id="352272957">
      <w:bodyDiv w:val="1"/>
      <w:marLeft w:val="0"/>
      <w:marRight w:val="0"/>
      <w:marTop w:val="0"/>
      <w:marBottom w:val="0"/>
      <w:divBdr>
        <w:top w:val="none" w:sz="0" w:space="0" w:color="auto"/>
        <w:left w:val="none" w:sz="0" w:space="0" w:color="auto"/>
        <w:bottom w:val="none" w:sz="0" w:space="0" w:color="auto"/>
        <w:right w:val="none" w:sz="0" w:space="0" w:color="auto"/>
      </w:divBdr>
    </w:div>
    <w:div w:id="420226308">
      <w:bodyDiv w:val="1"/>
      <w:marLeft w:val="0"/>
      <w:marRight w:val="0"/>
      <w:marTop w:val="0"/>
      <w:marBottom w:val="0"/>
      <w:divBdr>
        <w:top w:val="none" w:sz="0" w:space="0" w:color="auto"/>
        <w:left w:val="none" w:sz="0" w:space="0" w:color="auto"/>
        <w:bottom w:val="none" w:sz="0" w:space="0" w:color="auto"/>
        <w:right w:val="none" w:sz="0" w:space="0" w:color="auto"/>
      </w:divBdr>
    </w:div>
    <w:div w:id="634525232">
      <w:bodyDiv w:val="1"/>
      <w:marLeft w:val="0"/>
      <w:marRight w:val="0"/>
      <w:marTop w:val="0"/>
      <w:marBottom w:val="0"/>
      <w:divBdr>
        <w:top w:val="none" w:sz="0" w:space="0" w:color="auto"/>
        <w:left w:val="none" w:sz="0" w:space="0" w:color="auto"/>
        <w:bottom w:val="none" w:sz="0" w:space="0" w:color="auto"/>
        <w:right w:val="none" w:sz="0" w:space="0" w:color="auto"/>
      </w:divBdr>
    </w:div>
    <w:div w:id="770320894">
      <w:bodyDiv w:val="1"/>
      <w:marLeft w:val="0"/>
      <w:marRight w:val="0"/>
      <w:marTop w:val="0"/>
      <w:marBottom w:val="0"/>
      <w:divBdr>
        <w:top w:val="none" w:sz="0" w:space="0" w:color="auto"/>
        <w:left w:val="none" w:sz="0" w:space="0" w:color="auto"/>
        <w:bottom w:val="none" w:sz="0" w:space="0" w:color="auto"/>
        <w:right w:val="none" w:sz="0" w:space="0" w:color="auto"/>
      </w:divBdr>
    </w:div>
    <w:div w:id="868109897">
      <w:bodyDiv w:val="1"/>
      <w:marLeft w:val="0"/>
      <w:marRight w:val="0"/>
      <w:marTop w:val="0"/>
      <w:marBottom w:val="0"/>
      <w:divBdr>
        <w:top w:val="none" w:sz="0" w:space="0" w:color="auto"/>
        <w:left w:val="none" w:sz="0" w:space="0" w:color="auto"/>
        <w:bottom w:val="none" w:sz="0" w:space="0" w:color="auto"/>
        <w:right w:val="none" w:sz="0" w:space="0" w:color="auto"/>
      </w:divBdr>
    </w:div>
    <w:div w:id="1101142984">
      <w:bodyDiv w:val="1"/>
      <w:marLeft w:val="0"/>
      <w:marRight w:val="0"/>
      <w:marTop w:val="0"/>
      <w:marBottom w:val="0"/>
      <w:divBdr>
        <w:top w:val="none" w:sz="0" w:space="0" w:color="auto"/>
        <w:left w:val="none" w:sz="0" w:space="0" w:color="auto"/>
        <w:bottom w:val="none" w:sz="0" w:space="0" w:color="auto"/>
        <w:right w:val="none" w:sz="0" w:space="0" w:color="auto"/>
      </w:divBdr>
    </w:div>
    <w:div w:id="1122647525">
      <w:bodyDiv w:val="1"/>
      <w:marLeft w:val="0"/>
      <w:marRight w:val="0"/>
      <w:marTop w:val="0"/>
      <w:marBottom w:val="0"/>
      <w:divBdr>
        <w:top w:val="none" w:sz="0" w:space="0" w:color="auto"/>
        <w:left w:val="none" w:sz="0" w:space="0" w:color="auto"/>
        <w:bottom w:val="none" w:sz="0" w:space="0" w:color="auto"/>
        <w:right w:val="none" w:sz="0" w:space="0" w:color="auto"/>
      </w:divBdr>
    </w:div>
    <w:div w:id="1137838027">
      <w:bodyDiv w:val="1"/>
      <w:marLeft w:val="0"/>
      <w:marRight w:val="0"/>
      <w:marTop w:val="0"/>
      <w:marBottom w:val="0"/>
      <w:divBdr>
        <w:top w:val="none" w:sz="0" w:space="0" w:color="auto"/>
        <w:left w:val="none" w:sz="0" w:space="0" w:color="auto"/>
        <w:bottom w:val="none" w:sz="0" w:space="0" w:color="auto"/>
        <w:right w:val="none" w:sz="0" w:space="0" w:color="auto"/>
      </w:divBdr>
    </w:div>
    <w:div w:id="1323240316">
      <w:bodyDiv w:val="1"/>
      <w:marLeft w:val="0"/>
      <w:marRight w:val="0"/>
      <w:marTop w:val="0"/>
      <w:marBottom w:val="0"/>
      <w:divBdr>
        <w:top w:val="none" w:sz="0" w:space="0" w:color="auto"/>
        <w:left w:val="none" w:sz="0" w:space="0" w:color="auto"/>
        <w:bottom w:val="none" w:sz="0" w:space="0" w:color="auto"/>
        <w:right w:val="none" w:sz="0" w:space="0" w:color="auto"/>
      </w:divBdr>
    </w:div>
    <w:div w:id="1429962074">
      <w:bodyDiv w:val="1"/>
      <w:marLeft w:val="0"/>
      <w:marRight w:val="0"/>
      <w:marTop w:val="0"/>
      <w:marBottom w:val="0"/>
      <w:divBdr>
        <w:top w:val="none" w:sz="0" w:space="0" w:color="auto"/>
        <w:left w:val="none" w:sz="0" w:space="0" w:color="auto"/>
        <w:bottom w:val="none" w:sz="0" w:space="0" w:color="auto"/>
        <w:right w:val="none" w:sz="0" w:space="0" w:color="auto"/>
      </w:divBdr>
    </w:div>
    <w:div w:id="1440101154">
      <w:bodyDiv w:val="1"/>
      <w:marLeft w:val="0"/>
      <w:marRight w:val="0"/>
      <w:marTop w:val="0"/>
      <w:marBottom w:val="0"/>
      <w:divBdr>
        <w:top w:val="none" w:sz="0" w:space="0" w:color="auto"/>
        <w:left w:val="none" w:sz="0" w:space="0" w:color="auto"/>
        <w:bottom w:val="none" w:sz="0" w:space="0" w:color="auto"/>
        <w:right w:val="none" w:sz="0" w:space="0" w:color="auto"/>
      </w:divBdr>
    </w:div>
    <w:div w:id="1497188945">
      <w:bodyDiv w:val="1"/>
      <w:marLeft w:val="0"/>
      <w:marRight w:val="0"/>
      <w:marTop w:val="0"/>
      <w:marBottom w:val="0"/>
      <w:divBdr>
        <w:top w:val="none" w:sz="0" w:space="0" w:color="auto"/>
        <w:left w:val="none" w:sz="0" w:space="0" w:color="auto"/>
        <w:bottom w:val="none" w:sz="0" w:space="0" w:color="auto"/>
        <w:right w:val="none" w:sz="0" w:space="0" w:color="auto"/>
      </w:divBdr>
    </w:div>
    <w:div w:id="1578900799">
      <w:bodyDiv w:val="1"/>
      <w:marLeft w:val="0"/>
      <w:marRight w:val="0"/>
      <w:marTop w:val="0"/>
      <w:marBottom w:val="0"/>
      <w:divBdr>
        <w:top w:val="none" w:sz="0" w:space="0" w:color="auto"/>
        <w:left w:val="none" w:sz="0" w:space="0" w:color="auto"/>
        <w:bottom w:val="none" w:sz="0" w:space="0" w:color="auto"/>
        <w:right w:val="none" w:sz="0" w:space="0" w:color="auto"/>
      </w:divBdr>
    </w:div>
    <w:div w:id="1654024954">
      <w:bodyDiv w:val="1"/>
      <w:marLeft w:val="0"/>
      <w:marRight w:val="0"/>
      <w:marTop w:val="0"/>
      <w:marBottom w:val="0"/>
      <w:divBdr>
        <w:top w:val="none" w:sz="0" w:space="0" w:color="auto"/>
        <w:left w:val="none" w:sz="0" w:space="0" w:color="auto"/>
        <w:bottom w:val="none" w:sz="0" w:space="0" w:color="auto"/>
        <w:right w:val="none" w:sz="0" w:space="0" w:color="auto"/>
      </w:divBdr>
    </w:div>
    <w:div w:id="1732921793">
      <w:bodyDiv w:val="1"/>
      <w:marLeft w:val="0"/>
      <w:marRight w:val="0"/>
      <w:marTop w:val="0"/>
      <w:marBottom w:val="0"/>
      <w:divBdr>
        <w:top w:val="none" w:sz="0" w:space="0" w:color="auto"/>
        <w:left w:val="none" w:sz="0" w:space="0" w:color="auto"/>
        <w:bottom w:val="none" w:sz="0" w:space="0" w:color="auto"/>
        <w:right w:val="none" w:sz="0" w:space="0" w:color="auto"/>
      </w:divBdr>
    </w:div>
    <w:div w:id="1778796576">
      <w:bodyDiv w:val="1"/>
      <w:marLeft w:val="0"/>
      <w:marRight w:val="0"/>
      <w:marTop w:val="0"/>
      <w:marBottom w:val="0"/>
      <w:divBdr>
        <w:top w:val="none" w:sz="0" w:space="0" w:color="auto"/>
        <w:left w:val="none" w:sz="0" w:space="0" w:color="auto"/>
        <w:bottom w:val="none" w:sz="0" w:space="0" w:color="auto"/>
        <w:right w:val="none" w:sz="0" w:space="0" w:color="auto"/>
      </w:divBdr>
    </w:div>
    <w:div w:id="2034115587">
      <w:bodyDiv w:val="1"/>
      <w:marLeft w:val="0"/>
      <w:marRight w:val="0"/>
      <w:marTop w:val="0"/>
      <w:marBottom w:val="0"/>
      <w:divBdr>
        <w:top w:val="none" w:sz="0" w:space="0" w:color="auto"/>
        <w:left w:val="none" w:sz="0" w:space="0" w:color="auto"/>
        <w:bottom w:val="none" w:sz="0" w:space="0" w:color="auto"/>
        <w:right w:val="none" w:sz="0" w:space="0" w:color="auto"/>
      </w:divBdr>
    </w:div>
    <w:div w:id="213937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hyperlink" Target="mailto:emontse@unav.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2</Pages>
  <Words>672</Words>
  <Characters>3697</Characters>
  <Application>Microsoft Macintosh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Universidad de Navarra</Company>
  <LinksUpToDate>false</LinksUpToDate>
  <CharactersWithSpaces>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Servicios Informáticos</dc:creator>
  <cp:lastModifiedBy>Elisa</cp:lastModifiedBy>
  <cp:revision>7</cp:revision>
  <cp:lastPrinted>2017-03-10T11:08:00Z</cp:lastPrinted>
  <dcterms:created xsi:type="dcterms:W3CDTF">2017-03-10T09:18:00Z</dcterms:created>
  <dcterms:modified xsi:type="dcterms:W3CDTF">2017-03-21T15:33:00Z</dcterms:modified>
</cp:coreProperties>
</file>