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78CBFA" w14:textId="29F8547C" w:rsidR="00E63FBD" w:rsidRPr="00BB0B8B" w:rsidRDefault="00282C67" w:rsidP="00BB0B8B">
      <w:pPr>
        <w:ind w:left="-142" w:right="-143"/>
        <w:jc w:val="center"/>
        <w:rPr>
          <w:rFonts w:asciiTheme="majorHAnsi" w:hAnsiTheme="majorHAnsi" w:cs="Arial"/>
          <w:b/>
          <w:sz w:val="28"/>
          <w:szCs w:val="28"/>
          <w:u w:val="single"/>
          <w:lang w:val="es-ES"/>
        </w:rPr>
      </w:pPr>
      <w:r w:rsidRPr="004824C1">
        <w:rPr>
          <w:rFonts w:asciiTheme="majorHAnsi" w:hAnsiTheme="majorHAnsi" w:cs="Arial"/>
          <w:b/>
          <w:noProof/>
          <w:szCs w:val="22"/>
          <w:lang w:val="es-ES"/>
        </w:rPr>
        <w:drawing>
          <wp:anchor distT="0" distB="0" distL="114300" distR="114300" simplePos="0" relativeHeight="251659264" behindDoc="0" locked="0" layoutInCell="1" allowOverlap="1" wp14:anchorId="77B6C080" wp14:editId="5F762605">
            <wp:simplePos x="0" y="0"/>
            <wp:positionH relativeFrom="column">
              <wp:posOffset>3581400</wp:posOffset>
            </wp:positionH>
            <wp:positionV relativeFrom="paragraph">
              <wp:posOffset>-310515</wp:posOffset>
            </wp:positionV>
            <wp:extent cx="2932430" cy="461645"/>
            <wp:effectExtent l="0" t="0" r="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 1LIN FONDO B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EF934" w14:textId="77777777" w:rsidR="000C4E1D" w:rsidRDefault="000C4E1D" w:rsidP="0024588D">
      <w:pPr>
        <w:ind w:right="-2"/>
        <w:jc w:val="center"/>
        <w:rPr>
          <w:rFonts w:asciiTheme="majorHAnsi" w:hAnsiTheme="majorHAnsi" w:cs="Arial"/>
          <w:b/>
          <w:i/>
          <w:sz w:val="36"/>
          <w:szCs w:val="36"/>
          <w:lang w:val="es-ES"/>
        </w:rPr>
      </w:pPr>
    </w:p>
    <w:p w14:paraId="795FE7A3" w14:textId="20B9AC99" w:rsidR="000C4E1D" w:rsidRPr="000C4E1D" w:rsidRDefault="008D0BF1" w:rsidP="0024588D">
      <w:pPr>
        <w:ind w:right="-2"/>
        <w:jc w:val="center"/>
        <w:rPr>
          <w:rFonts w:asciiTheme="majorHAnsi" w:hAnsiTheme="majorHAnsi" w:cs="Arial"/>
          <w:b/>
          <w:sz w:val="36"/>
          <w:szCs w:val="36"/>
          <w:lang w:val="es-ES"/>
        </w:rPr>
      </w:pPr>
      <w:r>
        <w:rPr>
          <w:rFonts w:asciiTheme="majorHAnsi" w:hAnsiTheme="majorHAnsi" w:cs="Arial"/>
          <w:b/>
          <w:sz w:val="36"/>
          <w:szCs w:val="36"/>
          <w:lang w:val="es-ES"/>
        </w:rPr>
        <w:t xml:space="preserve">Daniel Canogar: </w:t>
      </w:r>
      <w:r w:rsidR="00CA0BE8">
        <w:rPr>
          <w:rFonts w:asciiTheme="majorHAnsi" w:hAnsiTheme="majorHAnsi" w:cs="Arial"/>
          <w:b/>
          <w:sz w:val="36"/>
          <w:szCs w:val="36"/>
          <w:lang w:val="es-ES"/>
        </w:rPr>
        <w:t xml:space="preserve">“Hoy se hace realidad </w:t>
      </w:r>
      <w:r w:rsidR="00AF4130">
        <w:rPr>
          <w:rFonts w:asciiTheme="majorHAnsi" w:hAnsiTheme="majorHAnsi" w:cs="Arial"/>
          <w:b/>
          <w:sz w:val="36"/>
          <w:szCs w:val="36"/>
          <w:lang w:val="es-ES"/>
        </w:rPr>
        <w:t>un</w:t>
      </w:r>
      <w:r w:rsidR="00CA0BE8">
        <w:rPr>
          <w:rFonts w:asciiTheme="majorHAnsi" w:hAnsiTheme="majorHAnsi" w:cs="Arial"/>
          <w:b/>
          <w:sz w:val="36"/>
          <w:szCs w:val="36"/>
          <w:lang w:val="es-ES"/>
        </w:rPr>
        <w:t xml:space="preserve"> sueño”</w:t>
      </w:r>
    </w:p>
    <w:p w14:paraId="3F471056" w14:textId="77777777" w:rsidR="00BB0B8B" w:rsidRDefault="00BB0B8B" w:rsidP="00BB0B8B">
      <w:pPr>
        <w:ind w:right="140"/>
        <w:jc w:val="center"/>
        <w:rPr>
          <w:rFonts w:asciiTheme="majorHAnsi" w:hAnsiTheme="majorHAnsi" w:cs="Arial"/>
          <w:i/>
          <w:sz w:val="28"/>
          <w:szCs w:val="28"/>
          <w:lang w:val="es-ES"/>
        </w:rPr>
      </w:pPr>
    </w:p>
    <w:p w14:paraId="4D7E386C" w14:textId="600F1A9A" w:rsidR="008D0BF1" w:rsidRDefault="00683ADA" w:rsidP="00A7670D">
      <w:pPr>
        <w:ind w:left="360" w:right="140"/>
        <w:jc w:val="center"/>
        <w:rPr>
          <w:rFonts w:asciiTheme="majorHAnsi" w:hAnsiTheme="majorHAnsi" w:cs="Arial"/>
          <w:i/>
          <w:sz w:val="28"/>
          <w:szCs w:val="28"/>
          <w:lang w:val="es-ES"/>
        </w:rPr>
      </w:pPr>
      <w:r>
        <w:rPr>
          <w:rFonts w:asciiTheme="majorHAnsi" w:hAnsiTheme="majorHAnsi" w:cs="Arial"/>
          <w:i/>
          <w:sz w:val="28"/>
          <w:szCs w:val="28"/>
          <w:lang w:val="es-ES"/>
        </w:rPr>
        <w:t xml:space="preserve"> “</w:t>
      </w:r>
      <w:r w:rsidRPr="00683ADA">
        <w:rPr>
          <w:rFonts w:asciiTheme="majorHAnsi" w:hAnsiTheme="majorHAnsi" w:cs="Arial"/>
          <w:i/>
          <w:sz w:val="28"/>
          <w:szCs w:val="28"/>
          <w:lang w:val="es-ES"/>
        </w:rPr>
        <w:t>Sikka Ingentium</w:t>
      </w:r>
      <w:r>
        <w:rPr>
          <w:rFonts w:asciiTheme="majorHAnsi" w:hAnsiTheme="majorHAnsi" w:cs="Arial"/>
          <w:i/>
          <w:sz w:val="28"/>
          <w:szCs w:val="28"/>
          <w:lang w:val="es-ES"/>
        </w:rPr>
        <w:t>”</w:t>
      </w:r>
      <w:r w:rsidR="00284CAC">
        <w:rPr>
          <w:rFonts w:asciiTheme="majorHAnsi" w:hAnsiTheme="majorHAnsi" w:cs="Arial"/>
          <w:i/>
          <w:sz w:val="28"/>
          <w:szCs w:val="28"/>
          <w:lang w:val="es-ES"/>
        </w:rPr>
        <w:t xml:space="preserve"> es </w:t>
      </w:r>
      <w:r w:rsidRPr="00683ADA">
        <w:rPr>
          <w:rFonts w:asciiTheme="majorHAnsi" w:hAnsiTheme="majorHAnsi" w:cs="Arial"/>
          <w:i/>
          <w:sz w:val="28"/>
          <w:szCs w:val="28"/>
          <w:lang w:val="es-ES"/>
        </w:rPr>
        <w:t>el</w:t>
      </w:r>
      <w:r w:rsidR="008D0BF1">
        <w:rPr>
          <w:rFonts w:asciiTheme="majorHAnsi" w:hAnsiTheme="majorHAnsi" w:cs="Arial"/>
          <w:i/>
          <w:sz w:val="28"/>
          <w:szCs w:val="28"/>
          <w:lang w:val="es-ES"/>
        </w:rPr>
        <w:t xml:space="preserve"> último</w:t>
      </w:r>
      <w:r w:rsidRPr="00683ADA">
        <w:rPr>
          <w:rFonts w:asciiTheme="majorHAnsi" w:hAnsiTheme="majorHAnsi" w:cs="Arial"/>
          <w:i/>
          <w:sz w:val="28"/>
          <w:szCs w:val="28"/>
          <w:lang w:val="es-ES"/>
        </w:rPr>
        <w:t xml:space="preserve"> trabajo de </w:t>
      </w:r>
      <w:r w:rsidR="008D0BF1">
        <w:rPr>
          <w:rFonts w:asciiTheme="majorHAnsi" w:hAnsiTheme="majorHAnsi" w:cs="Arial"/>
          <w:i/>
          <w:sz w:val="28"/>
          <w:szCs w:val="28"/>
          <w:lang w:val="es-ES"/>
        </w:rPr>
        <w:t xml:space="preserve">Canogar, </w:t>
      </w:r>
      <w:r w:rsidR="00284CAC">
        <w:rPr>
          <w:rFonts w:asciiTheme="majorHAnsi" w:hAnsiTheme="majorHAnsi" w:cs="Arial"/>
          <w:i/>
          <w:sz w:val="28"/>
          <w:szCs w:val="28"/>
          <w:lang w:val="es-ES"/>
        </w:rPr>
        <w:t xml:space="preserve">una </w:t>
      </w:r>
      <w:r w:rsidRPr="00683ADA">
        <w:rPr>
          <w:rFonts w:asciiTheme="majorHAnsi" w:hAnsiTheme="majorHAnsi" w:cs="Arial"/>
          <w:i/>
          <w:sz w:val="28"/>
          <w:szCs w:val="28"/>
          <w:lang w:val="es-ES"/>
        </w:rPr>
        <w:t xml:space="preserve">producción del </w:t>
      </w:r>
      <w:r w:rsidR="00BB0B8B" w:rsidRPr="00683ADA">
        <w:rPr>
          <w:rFonts w:asciiTheme="majorHAnsi" w:hAnsiTheme="majorHAnsi" w:cs="Arial"/>
          <w:i/>
          <w:sz w:val="28"/>
          <w:szCs w:val="28"/>
          <w:lang w:val="es-ES"/>
        </w:rPr>
        <w:t>Museo Universidad de Navarra</w:t>
      </w:r>
      <w:r w:rsidR="008C4D82" w:rsidRPr="00683ADA">
        <w:rPr>
          <w:rFonts w:asciiTheme="majorHAnsi" w:hAnsiTheme="majorHAnsi" w:cs="Arial"/>
          <w:i/>
          <w:sz w:val="28"/>
          <w:szCs w:val="28"/>
          <w:lang w:val="es-ES"/>
        </w:rPr>
        <w:t xml:space="preserve"> </w:t>
      </w:r>
      <w:r w:rsidR="008D0BF1">
        <w:rPr>
          <w:rFonts w:asciiTheme="majorHAnsi" w:hAnsiTheme="majorHAnsi" w:cs="Arial"/>
          <w:i/>
          <w:sz w:val="28"/>
          <w:szCs w:val="28"/>
          <w:lang w:val="es-ES"/>
        </w:rPr>
        <w:t xml:space="preserve">que cuenta </w:t>
      </w:r>
      <w:r w:rsidRPr="00683ADA">
        <w:rPr>
          <w:rFonts w:asciiTheme="majorHAnsi" w:hAnsiTheme="majorHAnsi" w:cs="Arial"/>
          <w:i/>
          <w:sz w:val="28"/>
          <w:szCs w:val="28"/>
          <w:lang w:val="es-ES"/>
        </w:rPr>
        <w:t>con</w:t>
      </w:r>
      <w:r w:rsidR="008C4D82" w:rsidRPr="00683ADA">
        <w:rPr>
          <w:rFonts w:asciiTheme="majorHAnsi" w:hAnsiTheme="majorHAnsi" w:cs="Arial"/>
          <w:i/>
          <w:sz w:val="28"/>
          <w:szCs w:val="28"/>
          <w:lang w:val="es-ES"/>
        </w:rPr>
        <w:t xml:space="preserve"> la colaboración de</w:t>
      </w:r>
      <w:r w:rsidR="000C4E1D" w:rsidRPr="00683ADA">
        <w:rPr>
          <w:rFonts w:asciiTheme="majorHAnsi" w:hAnsiTheme="majorHAnsi" w:cs="Arial"/>
          <w:i/>
          <w:sz w:val="28"/>
          <w:szCs w:val="28"/>
          <w:lang w:val="es-ES"/>
        </w:rPr>
        <w:t xml:space="preserve"> la Fundación Aquae</w:t>
      </w:r>
    </w:p>
    <w:p w14:paraId="1CA59C19" w14:textId="77777777" w:rsidR="008D0BF1" w:rsidRDefault="008D0BF1" w:rsidP="008D0BF1">
      <w:pPr>
        <w:ind w:left="360" w:right="140"/>
        <w:jc w:val="center"/>
        <w:rPr>
          <w:rFonts w:asciiTheme="majorHAnsi" w:hAnsiTheme="majorHAnsi" w:cs="Arial"/>
          <w:i/>
          <w:sz w:val="28"/>
          <w:szCs w:val="28"/>
          <w:lang w:val="es-ES"/>
        </w:rPr>
      </w:pPr>
    </w:p>
    <w:p w14:paraId="77169B6C" w14:textId="1D879B8A" w:rsidR="00CA0BE8" w:rsidRDefault="00CA0BE8" w:rsidP="008D0BF1">
      <w:pPr>
        <w:ind w:left="360" w:right="140"/>
        <w:jc w:val="center"/>
        <w:rPr>
          <w:rFonts w:asciiTheme="majorHAnsi" w:hAnsiTheme="majorHAnsi" w:cs="Arial"/>
          <w:i/>
          <w:sz w:val="28"/>
          <w:szCs w:val="28"/>
          <w:lang w:val="es-ES"/>
        </w:rPr>
      </w:pPr>
      <w:r>
        <w:rPr>
          <w:rFonts w:asciiTheme="majorHAnsi" w:hAnsiTheme="majorHAnsi" w:cs="Arial"/>
          <w:i/>
          <w:noProof/>
          <w:sz w:val="28"/>
          <w:szCs w:val="28"/>
          <w:lang w:val="es-ES"/>
        </w:rPr>
        <w:drawing>
          <wp:inline distT="0" distB="0" distL="0" distR="0" wp14:anchorId="7666CF67" wp14:editId="7848647E">
            <wp:extent cx="6299835" cy="42030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03-22 a las 14.10.2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2514" w14:textId="77777777" w:rsidR="008D0BF1" w:rsidRDefault="008D0BF1" w:rsidP="008D0BF1">
      <w:pPr>
        <w:ind w:left="360" w:right="140"/>
        <w:jc w:val="center"/>
        <w:rPr>
          <w:rFonts w:asciiTheme="majorHAnsi" w:hAnsiTheme="majorHAnsi"/>
          <w:i/>
          <w:color w:val="010101"/>
          <w:sz w:val="24"/>
          <w:szCs w:val="24"/>
        </w:rPr>
      </w:pPr>
    </w:p>
    <w:p w14:paraId="071F5CAD" w14:textId="001900C7" w:rsidR="00CA0BE8" w:rsidRDefault="00CA0BE8" w:rsidP="00E84EB9">
      <w:pPr>
        <w:ind w:firstLine="360"/>
        <w:rPr>
          <w:rFonts w:asciiTheme="majorHAnsi" w:hAnsiTheme="majorHAnsi"/>
          <w:color w:val="010101"/>
          <w:sz w:val="24"/>
          <w:szCs w:val="24"/>
        </w:rPr>
      </w:pPr>
      <w:r w:rsidRPr="00CA0BE8">
        <w:rPr>
          <w:rFonts w:asciiTheme="majorHAnsi" w:hAnsiTheme="majorHAnsi"/>
          <w:i/>
          <w:color w:val="010101"/>
          <w:sz w:val="24"/>
          <w:szCs w:val="24"/>
        </w:rPr>
        <w:t>Pamplona, 22 de marzo de 2017.-</w:t>
      </w:r>
      <w:r>
        <w:rPr>
          <w:rFonts w:asciiTheme="majorHAnsi" w:hAnsiTheme="majorHAnsi"/>
          <w:color w:val="010101"/>
          <w:sz w:val="24"/>
          <w:szCs w:val="24"/>
        </w:rPr>
        <w:t xml:space="preserve"> </w:t>
      </w:r>
      <w:r w:rsidRPr="00A7670D">
        <w:rPr>
          <w:rFonts w:asciiTheme="majorHAnsi" w:hAnsiTheme="majorHAnsi"/>
          <w:i/>
          <w:color w:val="010101"/>
          <w:sz w:val="24"/>
          <w:szCs w:val="24"/>
        </w:rPr>
        <w:t>“Gracias por dejarme hacer reali</w:t>
      </w:r>
      <w:r w:rsidR="00A7670D" w:rsidRPr="00A7670D">
        <w:rPr>
          <w:rFonts w:asciiTheme="majorHAnsi" w:hAnsiTheme="majorHAnsi"/>
          <w:i/>
          <w:color w:val="010101"/>
          <w:sz w:val="24"/>
          <w:szCs w:val="24"/>
        </w:rPr>
        <w:t>dad un sueño, Sikka Ingentium. H</w:t>
      </w:r>
      <w:r w:rsidRPr="00A7670D">
        <w:rPr>
          <w:rFonts w:asciiTheme="majorHAnsi" w:hAnsiTheme="majorHAnsi"/>
          <w:i/>
          <w:color w:val="010101"/>
          <w:sz w:val="24"/>
          <w:szCs w:val="24"/>
        </w:rPr>
        <w:t>oy es un día muy emocionante para mí, la llegada a una meta después de tres años de trabajo intenso</w:t>
      </w:r>
      <w:r w:rsidR="00AF4130" w:rsidRPr="00A7670D">
        <w:rPr>
          <w:rFonts w:asciiTheme="majorHAnsi" w:hAnsiTheme="majorHAnsi"/>
          <w:i/>
          <w:color w:val="010101"/>
          <w:sz w:val="24"/>
          <w:szCs w:val="24"/>
        </w:rPr>
        <w:t>, junto con mi director técnico, el ingeniero Diego</w:t>
      </w:r>
      <w:r w:rsidR="0078265F" w:rsidRPr="00A7670D">
        <w:rPr>
          <w:rFonts w:asciiTheme="majorHAnsi" w:hAnsiTheme="majorHAnsi"/>
          <w:i/>
          <w:color w:val="010101"/>
          <w:sz w:val="24"/>
          <w:szCs w:val="24"/>
        </w:rPr>
        <w:t xml:space="preserve"> </w:t>
      </w:r>
      <w:r w:rsidR="00A7670D" w:rsidRPr="00A7670D">
        <w:rPr>
          <w:rFonts w:asciiTheme="majorHAnsi" w:hAnsiTheme="majorHAnsi"/>
          <w:i/>
          <w:color w:val="010101"/>
          <w:sz w:val="24"/>
          <w:szCs w:val="24"/>
        </w:rPr>
        <w:t>Mellado</w:t>
      </w:r>
      <w:r w:rsidR="00AF4130" w:rsidRPr="00A7670D">
        <w:rPr>
          <w:rFonts w:asciiTheme="majorHAnsi" w:hAnsiTheme="majorHAnsi"/>
          <w:i/>
          <w:color w:val="010101"/>
          <w:sz w:val="24"/>
          <w:szCs w:val="24"/>
        </w:rPr>
        <w:t xml:space="preserve">, y el director musical, el artista y compositor </w:t>
      </w:r>
      <w:r w:rsidR="0078265F" w:rsidRPr="00A7670D">
        <w:rPr>
          <w:rFonts w:asciiTheme="majorHAnsi" w:hAnsiTheme="majorHAnsi" w:cs="Arial"/>
          <w:i/>
          <w:sz w:val="24"/>
          <w:szCs w:val="24"/>
          <w:lang w:val="es-ES"/>
        </w:rPr>
        <w:t>Alexander MacSween</w:t>
      </w:r>
      <w:r w:rsidRPr="00A7670D">
        <w:rPr>
          <w:rFonts w:asciiTheme="majorHAnsi" w:hAnsiTheme="majorHAnsi"/>
          <w:i/>
          <w:color w:val="010101"/>
          <w:sz w:val="24"/>
          <w:szCs w:val="24"/>
        </w:rPr>
        <w:t>”.</w:t>
      </w:r>
      <w:r>
        <w:rPr>
          <w:rFonts w:asciiTheme="majorHAnsi" w:hAnsiTheme="majorHAnsi"/>
          <w:color w:val="010101"/>
          <w:sz w:val="24"/>
          <w:szCs w:val="24"/>
        </w:rPr>
        <w:t xml:space="preserve"> Así comenzaba la rueda de prensa Daniel Canogar, quien destacó que esta obra supone un homenaje a un soporte audiovisual hoy en </w:t>
      </w:r>
      <w:r w:rsidR="00426B1A">
        <w:rPr>
          <w:rFonts w:asciiTheme="majorHAnsi" w:hAnsiTheme="majorHAnsi"/>
          <w:color w:val="010101"/>
          <w:sz w:val="24"/>
          <w:szCs w:val="24"/>
        </w:rPr>
        <w:t>extinción (el DVD)</w:t>
      </w:r>
      <w:r w:rsidR="00AF4130">
        <w:rPr>
          <w:rFonts w:asciiTheme="majorHAnsi" w:hAnsiTheme="majorHAnsi"/>
          <w:color w:val="010101"/>
          <w:sz w:val="24"/>
          <w:szCs w:val="24"/>
        </w:rPr>
        <w:t xml:space="preserve">, </w:t>
      </w:r>
      <w:r>
        <w:rPr>
          <w:rFonts w:asciiTheme="majorHAnsi" w:hAnsiTheme="majorHAnsi"/>
          <w:color w:val="010101"/>
          <w:sz w:val="24"/>
          <w:szCs w:val="24"/>
        </w:rPr>
        <w:t xml:space="preserve">a una época que </w:t>
      </w:r>
      <w:r w:rsidR="0078265F">
        <w:rPr>
          <w:rFonts w:asciiTheme="majorHAnsi" w:hAnsiTheme="majorHAnsi"/>
          <w:color w:val="010101"/>
          <w:sz w:val="24"/>
          <w:szCs w:val="24"/>
        </w:rPr>
        <w:t xml:space="preserve">ya </w:t>
      </w:r>
      <w:r>
        <w:rPr>
          <w:rFonts w:asciiTheme="majorHAnsi" w:hAnsiTheme="majorHAnsi"/>
          <w:color w:val="010101"/>
          <w:sz w:val="24"/>
          <w:szCs w:val="24"/>
        </w:rPr>
        <w:t xml:space="preserve">pasó y al gusto que todos tenemos por el cine. </w:t>
      </w:r>
      <w:r w:rsidR="0078265F" w:rsidRPr="00A7670D">
        <w:rPr>
          <w:rFonts w:asciiTheme="majorHAnsi" w:hAnsiTheme="majorHAnsi"/>
          <w:i/>
          <w:color w:val="010101"/>
          <w:sz w:val="24"/>
          <w:szCs w:val="24"/>
        </w:rPr>
        <w:t>“Porque quien no recuerda su pasado,</w:t>
      </w:r>
      <w:r w:rsidR="00E75C43" w:rsidRPr="00A7670D">
        <w:rPr>
          <w:rFonts w:asciiTheme="majorHAnsi" w:hAnsiTheme="majorHAnsi"/>
          <w:i/>
          <w:color w:val="010101"/>
          <w:sz w:val="24"/>
          <w:szCs w:val="24"/>
        </w:rPr>
        <w:t xml:space="preserve"> </w:t>
      </w:r>
      <w:r w:rsidR="00284CAC" w:rsidRPr="00A7670D">
        <w:rPr>
          <w:rFonts w:asciiTheme="majorHAnsi" w:hAnsiTheme="majorHAnsi"/>
          <w:i/>
          <w:color w:val="010101"/>
          <w:sz w:val="24"/>
          <w:szCs w:val="24"/>
        </w:rPr>
        <w:t xml:space="preserve">ha perdido la identidad y </w:t>
      </w:r>
      <w:r w:rsidR="00E75C43" w:rsidRPr="00A7670D">
        <w:rPr>
          <w:rFonts w:asciiTheme="majorHAnsi" w:hAnsiTheme="majorHAnsi"/>
          <w:i/>
          <w:color w:val="010101"/>
          <w:sz w:val="24"/>
          <w:szCs w:val="24"/>
        </w:rPr>
        <w:t xml:space="preserve">no sabe </w:t>
      </w:r>
      <w:r w:rsidR="00284CAC" w:rsidRPr="00A7670D">
        <w:rPr>
          <w:rFonts w:asciiTheme="majorHAnsi" w:hAnsiTheme="majorHAnsi"/>
          <w:i/>
          <w:color w:val="010101"/>
          <w:sz w:val="24"/>
          <w:szCs w:val="24"/>
        </w:rPr>
        <w:t xml:space="preserve">de dónde viene ni </w:t>
      </w:r>
      <w:r w:rsidR="00E75C43" w:rsidRPr="00A7670D">
        <w:rPr>
          <w:rFonts w:asciiTheme="majorHAnsi" w:hAnsiTheme="majorHAnsi"/>
          <w:i/>
          <w:color w:val="010101"/>
          <w:sz w:val="24"/>
          <w:szCs w:val="24"/>
        </w:rPr>
        <w:t>a dónde va”</w:t>
      </w:r>
      <w:r w:rsidR="00E75C43">
        <w:rPr>
          <w:rFonts w:asciiTheme="majorHAnsi" w:hAnsiTheme="majorHAnsi"/>
          <w:color w:val="010101"/>
          <w:sz w:val="24"/>
          <w:szCs w:val="24"/>
        </w:rPr>
        <w:t xml:space="preserve"> sentenció</w:t>
      </w:r>
      <w:r w:rsidR="0078265F">
        <w:rPr>
          <w:rFonts w:asciiTheme="majorHAnsi" w:hAnsiTheme="majorHAnsi"/>
          <w:color w:val="010101"/>
          <w:sz w:val="24"/>
          <w:szCs w:val="24"/>
        </w:rPr>
        <w:t xml:space="preserve"> en s</w:t>
      </w:r>
      <w:r w:rsidR="00284CAC">
        <w:rPr>
          <w:rFonts w:asciiTheme="majorHAnsi" w:hAnsiTheme="majorHAnsi"/>
          <w:color w:val="010101"/>
          <w:sz w:val="24"/>
          <w:szCs w:val="24"/>
        </w:rPr>
        <w:t xml:space="preserve">u </w:t>
      </w:r>
      <w:r w:rsidR="00A7670D">
        <w:rPr>
          <w:rFonts w:asciiTheme="majorHAnsi" w:hAnsiTheme="majorHAnsi"/>
          <w:color w:val="010101"/>
          <w:sz w:val="24"/>
          <w:szCs w:val="24"/>
        </w:rPr>
        <w:t>afán</w:t>
      </w:r>
      <w:r w:rsidR="00284CAC">
        <w:rPr>
          <w:rFonts w:asciiTheme="majorHAnsi" w:hAnsiTheme="majorHAnsi"/>
          <w:color w:val="010101"/>
          <w:sz w:val="24"/>
          <w:szCs w:val="24"/>
        </w:rPr>
        <w:t xml:space="preserve"> </w:t>
      </w:r>
      <w:r w:rsidR="00B371E4">
        <w:rPr>
          <w:rFonts w:asciiTheme="majorHAnsi" w:hAnsiTheme="majorHAnsi"/>
          <w:color w:val="010101"/>
          <w:sz w:val="24"/>
          <w:szCs w:val="24"/>
        </w:rPr>
        <w:t>constante en</w:t>
      </w:r>
      <w:r w:rsidR="00A7670D">
        <w:rPr>
          <w:rFonts w:asciiTheme="majorHAnsi" w:hAnsiTheme="majorHAnsi"/>
          <w:color w:val="010101"/>
          <w:sz w:val="24"/>
          <w:szCs w:val="24"/>
        </w:rPr>
        <w:t xml:space="preserve"> su trayectoria profesional por</w:t>
      </w:r>
      <w:r w:rsidR="00284CAC">
        <w:rPr>
          <w:rFonts w:asciiTheme="majorHAnsi" w:hAnsiTheme="majorHAnsi"/>
          <w:color w:val="010101"/>
          <w:sz w:val="24"/>
          <w:szCs w:val="24"/>
        </w:rPr>
        <w:t xml:space="preserve"> perpetuar la memoria.</w:t>
      </w:r>
    </w:p>
    <w:p w14:paraId="66BF629E" w14:textId="77777777" w:rsidR="00CA0BE8" w:rsidRDefault="00CA0BE8" w:rsidP="00284CAC">
      <w:pPr>
        <w:rPr>
          <w:rFonts w:asciiTheme="majorHAnsi" w:hAnsiTheme="majorHAnsi"/>
          <w:color w:val="010101"/>
          <w:sz w:val="24"/>
          <w:szCs w:val="24"/>
        </w:rPr>
      </w:pPr>
    </w:p>
    <w:p w14:paraId="5737395D" w14:textId="5BF25900" w:rsidR="00CA0BE8" w:rsidRDefault="00CA0BE8" w:rsidP="00E75C43">
      <w:pPr>
        <w:ind w:firstLine="360"/>
        <w:rPr>
          <w:rFonts w:asciiTheme="majorHAnsi" w:hAnsiTheme="majorHAnsi"/>
          <w:color w:val="010101"/>
          <w:sz w:val="24"/>
          <w:szCs w:val="24"/>
        </w:rPr>
      </w:pPr>
      <w:r>
        <w:rPr>
          <w:rFonts w:asciiTheme="majorHAnsi" w:hAnsiTheme="majorHAnsi"/>
          <w:color w:val="010101"/>
          <w:sz w:val="24"/>
          <w:szCs w:val="24"/>
        </w:rPr>
        <w:t>Los más de 2.400 DVD’s que componen la escultura están colocados en la pared de la sala principal del Museo Universidad de</w:t>
      </w:r>
      <w:r w:rsidR="00E75C43">
        <w:rPr>
          <w:rFonts w:asciiTheme="majorHAnsi" w:hAnsiTheme="majorHAnsi"/>
          <w:color w:val="010101"/>
          <w:sz w:val="24"/>
          <w:szCs w:val="24"/>
        </w:rPr>
        <w:t xml:space="preserve"> Navarra. Se trata de </w:t>
      </w:r>
      <w:r>
        <w:rPr>
          <w:rFonts w:asciiTheme="majorHAnsi" w:hAnsiTheme="majorHAnsi"/>
          <w:color w:val="010101"/>
          <w:sz w:val="24"/>
          <w:szCs w:val="24"/>
        </w:rPr>
        <w:t xml:space="preserve">una </w:t>
      </w:r>
      <w:r w:rsidR="00E75C43">
        <w:rPr>
          <w:rFonts w:asciiTheme="majorHAnsi" w:hAnsiTheme="majorHAnsi"/>
          <w:color w:val="010101"/>
          <w:sz w:val="24"/>
          <w:szCs w:val="24"/>
        </w:rPr>
        <w:t xml:space="preserve">instalación en forma de </w:t>
      </w:r>
      <w:r>
        <w:rPr>
          <w:rFonts w:asciiTheme="majorHAnsi" w:hAnsiTheme="majorHAnsi"/>
          <w:color w:val="010101"/>
          <w:sz w:val="24"/>
          <w:szCs w:val="24"/>
        </w:rPr>
        <w:t>nube</w:t>
      </w:r>
      <w:r w:rsidR="00AF4130">
        <w:rPr>
          <w:rFonts w:asciiTheme="majorHAnsi" w:hAnsiTheme="majorHAnsi"/>
          <w:color w:val="010101"/>
          <w:sz w:val="24"/>
          <w:szCs w:val="24"/>
        </w:rPr>
        <w:t xml:space="preserve"> </w:t>
      </w:r>
      <w:r w:rsidR="00E75C43">
        <w:rPr>
          <w:rFonts w:asciiTheme="majorHAnsi" w:hAnsiTheme="majorHAnsi"/>
          <w:color w:val="010101"/>
          <w:sz w:val="24"/>
          <w:szCs w:val="24"/>
        </w:rPr>
        <w:t xml:space="preserve">enorme, con </w:t>
      </w:r>
      <w:r w:rsidR="00AF4130">
        <w:rPr>
          <w:rFonts w:asciiTheme="majorHAnsi" w:hAnsiTheme="majorHAnsi"/>
          <w:color w:val="010101"/>
          <w:sz w:val="24"/>
          <w:szCs w:val="24"/>
        </w:rPr>
        <w:t>más de 18 metros de base y 3 metros de altura</w:t>
      </w:r>
      <w:r>
        <w:rPr>
          <w:rFonts w:asciiTheme="majorHAnsi" w:hAnsiTheme="majorHAnsi"/>
          <w:color w:val="010101"/>
          <w:sz w:val="24"/>
          <w:szCs w:val="24"/>
        </w:rPr>
        <w:t xml:space="preserve">. </w:t>
      </w:r>
      <w:r w:rsidRPr="00B371E4">
        <w:rPr>
          <w:rFonts w:asciiTheme="majorHAnsi" w:hAnsiTheme="majorHAnsi"/>
          <w:i/>
          <w:color w:val="010101"/>
          <w:sz w:val="24"/>
          <w:szCs w:val="24"/>
        </w:rPr>
        <w:t xml:space="preserve">“La forma que </w:t>
      </w:r>
      <w:r w:rsidR="00AF4130" w:rsidRPr="00B371E4">
        <w:rPr>
          <w:rFonts w:asciiTheme="majorHAnsi" w:hAnsiTheme="majorHAnsi"/>
          <w:i/>
          <w:color w:val="010101"/>
          <w:sz w:val="24"/>
          <w:szCs w:val="24"/>
        </w:rPr>
        <w:t>el conjunto adquiere</w:t>
      </w:r>
      <w:r w:rsidRPr="00B371E4">
        <w:rPr>
          <w:rFonts w:asciiTheme="majorHAnsi" w:hAnsiTheme="majorHAnsi"/>
          <w:i/>
          <w:color w:val="010101"/>
          <w:sz w:val="24"/>
          <w:szCs w:val="24"/>
        </w:rPr>
        <w:t xml:space="preserve"> evoca al cúmulo de información que se instala en la red, en internet, en las redes sociales”</w:t>
      </w:r>
      <w:r>
        <w:rPr>
          <w:rFonts w:asciiTheme="majorHAnsi" w:hAnsiTheme="majorHAnsi"/>
          <w:color w:val="010101"/>
          <w:sz w:val="24"/>
          <w:szCs w:val="24"/>
        </w:rPr>
        <w:t xml:space="preserve"> y critica </w:t>
      </w:r>
      <w:r w:rsidR="00AF4130">
        <w:rPr>
          <w:rFonts w:asciiTheme="majorHAnsi" w:hAnsiTheme="majorHAnsi"/>
          <w:color w:val="010101"/>
          <w:sz w:val="24"/>
          <w:szCs w:val="24"/>
        </w:rPr>
        <w:t xml:space="preserve">así </w:t>
      </w:r>
      <w:r>
        <w:rPr>
          <w:rFonts w:asciiTheme="majorHAnsi" w:hAnsiTheme="majorHAnsi"/>
          <w:color w:val="010101"/>
          <w:sz w:val="24"/>
          <w:szCs w:val="24"/>
        </w:rPr>
        <w:t xml:space="preserve">el exceso de imágenes que actualmente </w:t>
      </w:r>
      <w:r w:rsidR="00AF4130">
        <w:rPr>
          <w:rFonts w:asciiTheme="majorHAnsi" w:hAnsiTheme="majorHAnsi"/>
          <w:color w:val="010101"/>
          <w:sz w:val="24"/>
          <w:szCs w:val="24"/>
        </w:rPr>
        <w:t>generamos, el modo que empleamos para</w:t>
      </w:r>
      <w:r>
        <w:rPr>
          <w:rFonts w:asciiTheme="majorHAnsi" w:hAnsiTheme="majorHAnsi"/>
          <w:color w:val="010101"/>
          <w:sz w:val="24"/>
          <w:szCs w:val="24"/>
        </w:rPr>
        <w:t xml:space="preserve"> rep</w:t>
      </w:r>
      <w:r w:rsidR="00AF4130">
        <w:rPr>
          <w:rFonts w:asciiTheme="majorHAnsi" w:hAnsiTheme="majorHAnsi"/>
          <w:color w:val="010101"/>
          <w:sz w:val="24"/>
          <w:szCs w:val="24"/>
        </w:rPr>
        <w:t>ro</w:t>
      </w:r>
      <w:r>
        <w:rPr>
          <w:rFonts w:asciiTheme="majorHAnsi" w:hAnsiTheme="majorHAnsi"/>
          <w:color w:val="010101"/>
          <w:sz w:val="24"/>
          <w:szCs w:val="24"/>
        </w:rPr>
        <w:t>ducirla</w:t>
      </w:r>
      <w:r w:rsidR="00AF4130">
        <w:rPr>
          <w:rFonts w:asciiTheme="majorHAnsi" w:hAnsiTheme="majorHAnsi"/>
          <w:color w:val="010101"/>
          <w:sz w:val="24"/>
          <w:szCs w:val="24"/>
        </w:rPr>
        <w:t xml:space="preserve">s o los soportes donde las almacenamos, que </w:t>
      </w:r>
      <w:r w:rsidR="00426B1A">
        <w:rPr>
          <w:rFonts w:asciiTheme="majorHAnsi" w:hAnsiTheme="majorHAnsi"/>
          <w:color w:val="010101"/>
          <w:sz w:val="24"/>
          <w:szCs w:val="24"/>
        </w:rPr>
        <w:t xml:space="preserve">enseguida </w:t>
      </w:r>
      <w:r w:rsidR="00AF4130">
        <w:rPr>
          <w:rFonts w:asciiTheme="majorHAnsi" w:hAnsiTheme="majorHAnsi"/>
          <w:color w:val="010101"/>
          <w:sz w:val="24"/>
          <w:szCs w:val="24"/>
        </w:rPr>
        <w:t xml:space="preserve">quedan obsoletos, por lo que </w:t>
      </w:r>
      <w:r w:rsidR="00AF4130" w:rsidRPr="00B371E4">
        <w:rPr>
          <w:rFonts w:asciiTheme="majorHAnsi" w:hAnsiTheme="majorHAnsi"/>
          <w:i/>
          <w:color w:val="010101"/>
          <w:sz w:val="24"/>
          <w:szCs w:val="24"/>
        </w:rPr>
        <w:t xml:space="preserve">“son imágenes que </w:t>
      </w:r>
      <w:r w:rsidRPr="00B371E4">
        <w:rPr>
          <w:rFonts w:asciiTheme="majorHAnsi" w:hAnsiTheme="majorHAnsi"/>
          <w:i/>
          <w:color w:val="010101"/>
          <w:sz w:val="24"/>
          <w:szCs w:val="24"/>
        </w:rPr>
        <w:t>nada perdura</w:t>
      </w:r>
      <w:r w:rsidR="00AF4130" w:rsidRPr="00B371E4">
        <w:rPr>
          <w:rFonts w:asciiTheme="majorHAnsi" w:hAnsiTheme="majorHAnsi"/>
          <w:i/>
          <w:color w:val="010101"/>
          <w:sz w:val="24"/>
          <w:szCs w:val="24"/>
        </w:rPr>
        <w:t xml:space="preserve">n, </w:t>
      </w:r>
      <w:r w:rsidRPr="00B371E4">
        <w:rPr>
          <w:rFonts w:asciiTheme="majorHAnsi" w:hAnsiTheme="majorHAnsi"/>
          <w:i/>
          <w:color w:val="010101"/>
          <w:sz w:val="24"/>
          <w:szCs w:val="24"/>
        </w:rPr>
        <w:t>solo circulan”,</w:t>
      </w:r>
      <w:r>
        <w:rPr>
          <w:rFonts w:asciiTheme="majorHAnsi" w:hAnsiTheme="majorHAnsi"/>
          <w:color w:val="010101"/>
          <w:sz w:val="24"/>
          <w:szCs w:val="24"/>
        </w:rPr>
        <w:t xml:space="preserve"> afirmó parafraseando a Joan Fontcuberta</w:t>
      </w:r>
      <w:r w:rsidR="00426B1A">
        <w:rPr>
          <w:rFonts w:asciiTheme="majorHAnsi" w:hAnsiTheme="majorHAnsi"/>
          <w:color w:val="010101"/>
          <w:sz w:val="24"/>
          <w:szCs w:val="24"/>
        </w:rPr>
        <w:t xml:space="preserve">, con quien </w:t>
      </w:r>
      <w:r w:rsidR="00B371E4">
        <w:rPr>
          <w:rFonts w:asciiTheme="majorHAnsi" w:hAnsiTheme="majorHAnsi"/>
          <w:color w:val="010101"/>
          <w:sz w:val="24"/>
          <w:szCs w:val="24"/>
        </w:rPr>
        <w:t>dijo compartir</w:t>
      </w:r>
      <w:r w:rsidR="00426B1A">
        <w:rPr>
          <w:rFonts w:asciiTheme="majorHAnsi" w:hAnsiTheme="majorHAnsi"/>
          <w:color w:val="010101"/>
          <w:sz w:val="24"/>
          <w:szCs w:val="24"/>
        </w:rPr>
        <w:t xml:space="preserve"> esta visión</w:t>
      </w:r>
      <w:r>
        <w:rPr>
          <w:rFonts w:asciiTheme="majorHAnsi" w:hAnsiTheme="majorHAnsi"/>
          <w:color w:val="010101"/>
          <w:sz w:val="24"/>
          <w:szCs w:val="24"/>
        </w:rPr>
        <w:t xml:space="preserve">. </w:t>
      </w:r>
    </w:p>
    <w:p w14:paraId="0991C43C" w14:textId="77777777" w:rsidR="0078265F" w:rsidRDefault="0078265F" w:rsidP="00E84EB9">
      <w:pPr>
        <w:ind w:firstLine="360"/>
        <w:rPr>
          <w:rFonts w:asciiTheme="majorHAnsi" w:hAnsiTheme="majorHAnsi"/>
          <w:color w:val="010101"/>
          <w:sz w:val="24"/>
          <w:szCs w:val="24"/>
        </w:rPr>
      </w:pPr>
    </w:p>
    <w:p w14:paraId="068B007D" w14:textId="51325597" w:rsidR="00284CAC" w:rsidRPr="00B371E4" w:rsidRDefault="0078265F" w:rsidP="00284CAC">
      <w:pPr>
        <w:ind w:firstLine="360"/>
        <w:rPr>
          <w:rFonts w:asciiTheme="majorHAnsi" w:hAnsiTheme="majorHAnsi"/>
          <w:i/>
          <w:color w:val="010101"/>
          <w:sz w:val="24"/>
          <w:szCs w:val="24"/>
        </w:rPr>
      </w:pPr>
      <w:r>
        <w:rPr>
          <w:rFonts w:asciiTheme="majorHAnsi" w:hAnsiTheme="majorHAnsi"/>
          <w:color w:val="010101"/>
          <w:sz w:val="24"/>
          <w:szCs w:val="24"/>
        </w:rPr>
        <w:t xml:space="preserve">En Sikka Ingentium, Canogar se convierte en “arqueólogo y cineasta”, </w:t>
      </w:r>
      <w:r w:rsidR="009A070F">
        <w:rPr>
          <w:rFonts w:asciiTheme="majorHAnsi" w:hAnsiTheme="majorHAnsi"/>
          <w:color w:val="010101"/>
          <w:sz w:val="24"/>
          <w:szCs w:val="24"/>
        </w:rPr>
        <w:t>pues ha creado</w:t>
      </w:r>
      <w:r>
        <w:rPr>
          <w:rFonts w:asciiTheme="majorHAnsi" w:hAnsiTheme="majorHAnsi"/>
          <w:color w:val="010101"/>
          <w:sz w:val="24"/>
          <w:szCs w:val="24"/>
        </w:rPr>
        <w:t xml:space="preserve"> </w:t>
      </w:r>
      <w:r w:rsidR="00E75C43">
        <w:rPr>
          <w:rFonts w:asciiTheme="majorHAnsi" w:hAnsiTheme="majorHAnsi"/>
          <w:color w:val="010101"/>
          <w:sz w:val="24"/>
          <w:szCs w:val="24"/>
        </w:rPr>
        <w:t>su propio guión, con una narrativa no lineal, que da como resultado</w:t>
      </w:r>
      <w:r>
        <w:rPr>
          <w:rFonts w:asciiTheme="majorHAnsi" w:hAnsiTheme="majorHAnsi"/>
          <w:color w:val="010101"/>
          <w:sz w:val="24"/>
          <w:szCs w:val="24"/>
        </w:rPr>
        <w:t xml:space="preserve"> una película de 30 minutos </w:t>
      </w:r>
      <w:r w:rsidR="00E75C43">
        <w:rPr>
          <w:rFonts w:asciiTheme="majorHAnsi" w:hAnsiTheme="majorHAnsi"/>
          <w:color w:val="010101"/>
          <w:sz w:val="24"/>
          <w:szCs w:val="24"/>
        </w:rPr>
        <w:t>hecha con</w:t>
      </w:r>
      <w:r>
        <w:rPr>
          <w:rFonts w:asciiTheme="majorHAnsi" w:hAnsiTheme="majorHAnsi"/>
          <w:color w:val="010101"/>
          <w:sz w:val="24"/>
          <w:szCs w:val="24"/>
        </w:rPr>
        <w:t xml:space="preserve"> fragmentos de las películas grabadas en eso</w:t>
      </w:r>
      <w:r w:rsidR="009A070F">
        <w:rPr>
          <w:rFonts w:asciiTheme="majorHAnsi" w:hAnsiTheme="majorHAnsi"/>
          <w:color w:val="010101"/>
          <w:sz w:val="24"/>
          <w:szCs w:val="24"/>
        </w:rPr>
        <w:t>s discos del pasado. “</w:t>
      </w:r>
      <w:r w:rsidR="009A070F" w:rsidRPr="00B371E4">
        <w:rPr>
          <w:rFonts w:asciiTheme="majorHAnsi" w:hAnsiTheme="majorHAnsi"/>
          <w:i/>
          <w:color w:val="010101"/>
          <w:sz w:val="24"/>
          <w:szCs w:val="24"/>
        </w:rPr>
        <w:t>N</w:t>
      </w:r>
      <w:r w:rsidR="00A7670D" w:rsidRPr="00B371E4">
        <w:rPr>
          <w:rFonts w:asciiTheme="majorHAnsi" w:hAnsiTheme="majorHAnsi"/>
          <w:i/>
          <w:color w:val="010101"/>
          <w:sz w:val="24"/>
          <w:szCs w:val="24"/>
        </w:rPr>
        <w:t>o hay ninguna película repetida;</w:t>
      </w:r>
      <w:r w:rsidR="009A070F" w:rsidRPr="00B371E4">
        <w:rPr>
          <w:rFonts w:asciiTheme="majorHAnsi" w:hAnsiTheme="majorHAnsi"/>
          <w:i/>
          <w:color w:val="010101"/>
          <w:sz w:val="24"/>
          <w:szCs w:val="24"/>
        </w:rPr>
        <w:t xml:space="preserve"> unas son producciones de Hollywood, pero </w:t>
      </w:r>
      <w:r w:rsidR="00A7670D" w:rsidRPr="00B371E4">
        <w:rPr>
          <w:rFonts w:asciiTheme="majorHAnsi" w:hAnsiTheme="majorHAnsi"/>
          <w:i/>
          <w:color w:val="010101"/>
          <w:sz w:val="24"/>
          <w:szCs w:val="24"/>
        </w:rPr>
        <w:t>también está presente el cine nigeriano</w:t>
      </w:r>
      <w:r w:rsidR="009A070F" w:rsidRPr="00B371E4">
        <w:rPr>
          <w:rFonts w:asciiTheme="majorHAnsi" w:hAnsiTheme="majorHAnsi"/>
          <w:i/>
          <w:color w:val="010101"/>
          <w:sz w:val="24"/>
          <w:szCs w:val="24"/>
        </w:rPr>
        <w:t>, el chino, el europeo</w:t>
      </w:r>
      <w:r w:rsidR="00284CAC" w:rsidRPr="00B371E4">
        <w:rPr>
          <w:rFonts w:asciiTheme="majorHAnsi" w:hAnsiTheme="majorHAnsi"/>
          <w:i/>
          <w:color w:val="010101"/>
          <w:sz w:val="24"/>
          <w:szCs w:val="24"/>
        </w:rPr>
        <w:t xml:space="preserve">, el español… </w:t>
      </w:r>
      <w:r w:rsidR="009A070F" w:rsidRPr="00B371E4">
        <w:rPr>
          <w:rFonts w:asciiTheme="majorHAnsi" w:hAnsiTheme="majorHAnsi"/>
          <w:i/>
          <w:color w:val="010101"/>
          <w:sz w:val="24"/>
          <w:szCs w:val="24"/>
        </w:rPr>
        <w:t xml:space="preserve">Elijo fragmentos para crear series: las caras </w:t>
      </w:r>
      <w:r w:rsidR="00284CAC" w:rsidRPr="00B371E4">
        <w:rPr>
          <w:rFonts w:asciiTheme="majorHAnsi" w:hAnsiTheme="majorHAnsi"/>
          <w:i/>
          <w:color w:val="010101"/>
          <w:sz w:val="24"/>
          <w:szCs w:val="24"/>
        </w:rPr>
        <w:t>que personalizan esta industria cinematográfica</w:t>
      </w:r>
      <w:r w:rsidR="009A070F" w:rsidRPr="00B371E4">
        <w:rPr>
          <w:rFonts w:asciiTheme="majorHAnsi" w:hAnsiTheme="majorHAnsi"/>
          <w:i/>
          <w:color w:val="010101"/>
          <w:sz w:val="24"/>
          <w:szCs w:val="24"/>
        </w:rPr>
        <w:t xml:space="preserve">, las explosiones de coches </w:t>
      </w:r>
      <w:r w:rsidR="00A7670D" w:rsidRPr="00B371E4">
        <w:rPr>
          <w:rFonts w:asciiTheme="majorHAnsi" w:hAnsiTheme="majorHAnsi"/>
          <w:i/>
          <w:color w:val="010101"/>
          <w:sz w:val="24"/>
          <w:szCs w:val="24"/>
        </w:rPr>
        <w:t>como</w:t>
      </w:r>
      <w:r w:rsidR="009A070F" w:rsidRPr="00B371E4">
        <w:rPr>
          <w:rFonts w:asciiTheme="majorHAnsi" w:hAnsiTheme="majorHAnsi"/>
          <w:i/>
          <w:color w:val="010101"/>
          <w:sz w:val="24"/>
          <w:szCs w:val="24"/>
        </w:rPr>
        <w:t xml:space="preserve"> escenas recurrentes, los caballos por</w:t>
      </w:r>
      <w:r w:rsidR="00A7670D" w:rsidRPr="00B371E4">
        <w:rPr>
          <w:rFonts w:asciiTheme="majorHAnsi" w:hAnsiTheme="majorHAnsi"/>
          <w:i/>
          <w:color w:val="010101"/>
          <w:sz w:val="24"/>
          <w:szCs w:val="24"/>
        </w:rPr>
        <w:t xml:space="preserve"> su presencia en la gran pantalla desde </w:t>
      </w:r>
      <w:r w:rsidR="00284CAC" w:rsidRPr="00B371E4">
        <w:rPr>
          <w:rFonts w:asciiTheme="majorHAnsi" w:hAnsiTheme="majorHAnsi"/>
          <w:i/>
          <w:color w:val="010101"/>
          <w:sz w:val="24"/>
          <w:szCs w:val="24"/>
        </w:rPr>
        <w:t>el western</w:t>
      </w:r>
      <w:r w:rsidR="00A7670D" w:rsidRPr="00B371E4">
        <w:rPr>
          <w:rFonts w:asciiTheme="majorHAnsi" w:hAnsiTheme="majorHAnsi"/>
          <w:i/>
          <w:color w:val="010101"/>
          <w:sz w:val="24"/>
          <w:szCs w:val="24"/>
        </w:rPr>
        <w:t xml:space="preserve"> hasta la actualidad</w:t>
      </w:r>
      <w:r w:rsidR="00284CAC" w:rsidRPr="00B371E4">
        <w:rPr>
          <w:rFonts w:asciiTheme="majorHAnsi" w:hAnsiTheme="majorHAnsi"/>
          <w:i/>
          <w:color w:val="010101"/>
          <w:sz w:val="24"/>
          <w:szCs w:val="24"/>
        </w:rPr>
        <w:t>, entre otras.”</w:t>
      </w:r>
    </w:p>
    <w:p w14:paraId="62220B5C" w14:textId="77777777" w:rsidR="00284CAC" w:rsidRDefault="00284CAC" w:rsidP="00284CAC">
      <w:pPr>
        <w:ind w:firstLine="360"/>
        <w:rPr>
          <w:rFonts w:asciiTheme="majorHAnsi" w:hAnsiTheme="majorHAnsi"/>
          <w:color w:val="010101"/>
          <w:sz w:val="24"/>
          <w:szCs w:val="24"/>
        </w:rPr>
      </w:pPr>
    </w:p>
    <w:p w14:paraId="2FA8456A" w14:textId="485F4106" w:rsidR="00E75C43" w:rsidRDefault="009A070F" w:rsidP="00A7670D">
      <w:pPr>
        <w:ind w:firstLine="360"/>
        <w:rPr>
          <w:rFonts w:asciiTheme="majorHAnsi" w:hAnsiTheme="majorHAnsi"/>
          <w:color w:val="010101"/>
          <w:sz w:val="24"/>
          <w:szCs w:val="24"/>
        </w:rPr>
      </w:pPr>
      <w:r>
        <w:rPr>
          <w:rFonts w:asciiTheme="majorHAnsi" w:hAnsiTheme="majorHAnsi"/>
          <w:color w:val="010101"/>
          <w:sz w:val="24"/>
          <w:szCs w:val="24"/>
        </w:rPr>
        <w:t xml:space="preserve">La producción audiovisual está compuesta </w:t>
      </w:r>
      <w:r w:rsidR="0078265F">
        <w:rPr>
          <w:rFonts w:asciiTheme="majorHAnsi" w:hAnsiTheme="majorHAnsi"/>
          <w:color w:val="010101"/>
          <w:sz w:val="24"/>
          <w:szCs w:val="24"/>
        </w:rPr>
        <w:t xml:space="preserve">7.500 capas, </w:t>
      </w:r>
      <w:r>
        <w:rPr>
          <w:rFonts w:asciiTheme="majorHAnsi" w:hAnsiTheme="majorHAnsi"/>
          <w:color w:val="010101"/>
          <w:sz w:val="24"/>
          <w:szCs w:val="24"/>
        </w:rPr>
        <w:t>que se proyecta</w:t>
      </w:r>
      <w:r w:rsidR="00E75C43">
        <w:rPr>
          <w:rFonts w:asciiTheme="majorHAnsi" w:hAnsiTheme="majorHAnsi"/>
          <w:color w:val="010101"/>
          <w:sz w:val="24"/>
          <w:szCs w:val="24"/>
        </w:rPr>
        <w:t>n</w:t>
      </w:r>
      <w:r>
        <w:rPr>
          <w:rFonts w:asciiTheme="majorHAnsi" w:hAnsiTheme="majorHAnsi"/>
          <w:color w:val="010101"/>
          <w:sz w:val="24"/>
          <w:szCs w:val="24"/>
        </w:rPr>
        <w:t xml:space="preserve"> en cinco </w:t>
      </w:r>
      <w:r w:rsidR="0078265F">
        <w:rPr>
          <w:rFonts w:asciiTheme="majorHAnsi" w:hAnsiTheme="majorHAnsi"/>
          <w:color w:val="010101"/>
          <w:sz w:val="24"/>
          <w:szCs w:val="24"/>
        </w:rPr>
        <w:t>videomap</w:t>
      </w:r>
      <w:r>
        <w:rPr>
          <w:rFonts w:asciiTheme="majorHAnsi" w:hAnsiTheme="majorHAnsi"/>
          <w:color w:val="010101"/>
          <w:sz w:val="24"/>
          <w:szCs w:val="24"/>
        </w:rPr>
        <w:t>p</w:t>
      </w:r>
      <w:r w:rsidR="0078265F">
        <w:rPr>
          <w:rFonts w:asciiTheme="majorHAnsi" w:hAnsiTheme="majorHAnsi"/>
          <w:color w:val="010101"/>
          <w:sz w:val="24"/>
          <w:szCs w:val="24"/>
        </w:rPr>
        <w:t xml:space="preserve">ings </w:t>
      </w:r>
      <w:r w:rsidR="00284CAC">
        <w:rPr>
          <w:rFonts w:asciiTheme="majorHAnsi" w:hAnsiTheme="majorHAnsi"/>
          <w:color w:val="010101"/>
          <w:sz w:val="24"/>
          <w:szCs w:val="24"/>
        </w:rPr>
        <w:t>sobre</w:t>
      </w:r>
      <w:r w:rsidR="0078265F">
        <w:rPr>
          <w:rFonts w:asciiTheme="majorHAnsi" w:hAnsiTheme="majorHAnsi"/>
          <w:color w:val="010101"/>
          <w:sz w:val="24"/>
          <w:szCs w:val="24"/>
        </w:rPr>
        <w:t xml:space="preserve"> la su</w:t>
      </w:r>
      <w:r>
        <w:rPr>
          <w:rFonts w:asciiTheme="majorHAnsi" w:hAnsiTheme="majorHAnsi"/>
          <w:color w:val="010101"/>
          <w:sz w:val="24"/>
          <w:szCs w:val="24"/>
        </w:rPr>
        <w:t>perficie de esta gran escultura</w:t>
      </w:r>
      <w:r w:rsidR="00284CAC">
        <w:rPr>
          <w:rFonts w:asciiTheme="majorHAnsi" w:hAnsiTheme="majorHAnsi"/>
          <w:color w:val="010101"/>
          <w:sz w:val="24"/>
          <w:szCs w:val="24"/>
        </w:rPr>
        <w:t xml:space="preserve"> de 18 metros</w:t>
      </w:r>
      <w:r>
        <w:rPr>
          <w:rFonts w:asciiTheme="majorHAnsi" w:hAnsiTheme="majorHAnsi"/>
          <w:color w:val="010101"/>
          <w:sz w:val="24"/>
          <w:szCs w:val="24"/>
        </w:rPr>
        <w:t>.</w:t>
      </w:r>
      <w:r w:rsidR="00284CAC">
        <w:rPr>
          <w:rFonts w:asciiTheme="majorHAnsi" w:hAnsiTheme="majorHAnsi"/>
          <w:color w:val="010101"/>
          <w:sz w:val="24"/>
          <w:szCs w:val="24"/>
        </w:rPr>
        <w:t xml:space="preserve"> La composición sonora trabaja </w:t>
      </w:r>
      <w:r w:rsidR="00A7670D">
        <w:rPr>
          <w:rFonts w:asciiTheme="majorHAnsi" w:hAnsiTheme="majorHAnsi"/>
          <w:color w:val="010101"/>
          <w:sz w:val="24"/>
          <w:szCs w:val="24"/>
        </w:rPr>
        <w:t>sobre</w:t>
      </w:r>
      <w:r w:rsidR="00284CAC">
        <w:rPr>
          <w:rFonts w:asciiTheme="majorHAnsi" w:hAnsiTheme="majorHAnsi"/>
          <w:color w:val="010101"/>
          <w:sz w:val="24"/>
          <w:szCs w:val="24"/>
        </w:rPr>
        <w:t xml:space="preserve"> 14 pistas de sonido. Y c</w:t>
      </w:r>
      <w:r>
        <w:rPr>
          <w:rFonts w:asciiTheme="majorHAnsi" w:hAnsiTheme="majorHAnsi"/>
          <w:color w:val="010101"/>
          <w:sz w:val="24"/>
          <w:szCs w:val="24"/>
        </w:rPr>
        <w:t xml:space="preserve">omo los anversos de los DVD’s actúan de espejo, la pieza tiene una segunda </w:t>
      </w:r>
      <w:r w:rsidR="00A7670D">
        <w:rPr>
          <w:rFonts w:asciiTheme="majorHAnsi" w:hAnsiTheme="majorHAnsi"/>
          <w:color w:val="010101"/>
          <w:sz w:val="24"/>
          <w:szCs w:val="24"/>
        </w:rPr>
        <w:t>versión,</w:t>
      </w:r>
      <w:r>
        <w:rPr>
          <w:rFonts w:asciiTheme="majorHAnsi" w:hAnsiTheme="majorHAnsi"/>
          <w:color w:val="010101"/>
          <w:sz w:val="24"/>
          <w:szCs w:val="24"/>
        </w:rPr>
        <w:t xml:space="preserve"> si se contempla el reflejo que </w:t>
      </w:r>
      <w:r w:rsidR="00A7670D">
        <w:rPr>
          <w:rFonts w:asciiTheme="majorHAnsi" w:hAnsiTheme="majorHAnsi"/>
          <w:color w:val="010101"/>
          <w:sz w:val="24"/>
          <w:szCs w:val="24"/>
        </w:rPr>
        <w:t xml:space="preserve">los discos </w:t>
      </w:r>
      <w:r>
        <w:rPr>
          <w:rFonts w:asciiTheme="majorHAnsi" w:hAnsiTheme="majorHAnsi"/>
          <w:color w:val="010101"/>
          <w:sz w:val="24"/>
          <w:szCs w:val="24"/>
        </w:rPr>
        <w:t>generan</w:t>
      </w:r>
      <w:r w:rsidR="00E75C43">
        <w:rPr>
          <w:rFonts w:asciiTheme="majorHAnsi" w:hAnsiTheme="majorHAnsi"/>
          <w:color w:val="010101"/>
          <w:sz w:val="24"/>
          <w:szCs w:val="24"/>
        </w:rPr>
        <w:t xml:space="preserve"> </w:t>
      </w:r>
      <w:r w:rsidR="00A7670D">
        <w:rPr>
          <w:rFonts w:asciiTheme="majorHAnsi" w:hAnsiTheme="majorHAnsi"/>
          <w:color w:val="010101"/>
          <w:sz w:val="24"/>
          <w:szCs w:val="24"/>
        </w:rPr>
        <w:t>sobre</w:t>
      </w:r>
      <w:r w:rsidR="00E75C43">
        <w:rPr>
          <w:rFonts w:asciiTheme="majorHAnsi" w:hAnsiTheme="majorHAnsi"/>
          <w:color w:val="010101"/>
          <w:sz w:val="24"/>
          <w:szCs w:val="24"/>
        </w:rPr>
        <w:t xml:space="preserve"> la pared de enfrente. </w:t>
      </w:r>
      <w:r w:rsidR="00E75C43" w:rsidRPr="00B371E4">
        <w:rPr>
          <w:rFonts w:asciiTheme="majorHAnsi" w:hAnsiTheme="majorHAnsi"/>
          <w:i/>
          <w:color w:val="010101"/>
          <w:sz w:val="24"/>
          <w:szCs w:val="24"/>
        </w:rPr>
        <w:t xml:space="preserve">“Esta otra imagen </w:t>
      </w:r>
      <w:r w:rsidR="00A7670D" w:rsidRPr="00B371E4">
        <w:rPr>
          <w:rFonts w:asciiTheme="majorHAnsi" w:hAnsiTheme="majorHAnsi"/>
          <w:i/>
          <w:color w:val="010101"/>
          <w:sz w:val="24"/>
          <w:szCs w:val="24"/>
        </w:rPr>
        <w:t>de</w:t>
      </w:r>
      <w:r w:rsidR="00E75C43" w:rsidRPr="00B371E4">
        <w:rPr>
          <w:rFonts w:asciiTheme="majorHAnsi" w:hAnsiTheme="majorHAnsi"/>
          <w:i/>
          <w:color w:val="010101"/>
          <w:sz w:val="24"/>
          <w:szCs w:val="24"/>
        </w:rPr>
        <w:t xml:space="preserve"> la escultura </w:t>
      </w:r>
      <w:r w:rsidR="00284CAC" w:rsidRPr="00B371E4">
        <w:rPr>
          <w:rFonts w:asciiTheme="majorHAnsi" w:hAnsiTheme="majorHAnsi"/>
          <w:i/>
          <w:color w:val="010101"/>
          <w:sz w:val="24"/>
          <w:szCs w:val="24"/>
        </w:rPr>
        <w:t xml:space="preserve">me gusta también porque para mí </w:t>
      </w:r>
      <w:r w:rsidR="00E75C43" w:rsidRPr="00B371E4">
        <w:rPr>
          <w:rFonts w:asciiTheme="majorHAnsi" w:hAnsiTheme="majorHAnsi"/>
          <w:i/>
          <w:color w:val="010101"/>
          <w:sz w:val="24"/>
          <w:szCs w:val="24"/>
        </w:rPr>
        <w:t xml:space="preserve">representa, de una manera abstracta,  nuestro cúmulo de recuerdos, convierte la obra en una experiencia sensorial y en una reflexión sobre el gusto del ser humano por aquello que produce reflejos, brillos y deseos, desde la edad primitiva y el fuego de las cavernas hasta los destellos </w:t>
      </w:r>
      <w:r w:rsidR="00A7670D" w:rsidRPr="00B371E4">
        <w:rPr>
          <w:rFonts w:asciiTheme="majorHAnsi" w:hAnsiTheme="majorHAnsi"/>
          <w:i/>
          <w:color w:val="010101"/>
          <w:sz w:val="24"/>
          <w:szCs w:val="24"/>
        </w:rPr>
        <w:t>de</w:t>
      </w:r>
      <w:r w:rsidR="00E75C43" w:rsidRPr="00B371E4">
        <w:rPr>
          <w:rFonts w:asciiTheme="majorHAnsi" w:hAnsiTheme="majorHAnsi"/>
          <w:i/>
          <w:color w:val="010101"/>
          <w:sz w:val="24"/>
          <w:szCs w:val="24"/>
        </w:rPr>
        <w:t xml:space="preserve"> Hollywood”.</w:t>
      </w:r>
      <w:r w:rsidR="00E75C43">
        <w:rPr>
          <w:rFonts w:asciiTheme="majorHAnsi" w:hAnsiTheme="majorHAnsi"/>
          <w:color w:val="010101"/>
          <w:sz w:val="24"/>
          <w:szCs w:val="24"/>
        </w:rPr>
        <w:t xml:space="preserve"> </w:t>
      </w:r>
    </w:p>
    <w:p w14:paraId="585C6E32" w14:textId="77777777" w:rsidR="00E75C43" w:rsidRDefault="00E75C43" w:rsidP="00E75C43">
      <w:pPr>
        <w:ind w:firstLine="360"/>
        <w:rPr>
          <w:rFonts w:asciiTheme="majorHAnsi" w:hAnsiTheme="majorHAnsi"/>
          <w:color w:val="010101"/>
          <w:sz w:val="24"/>
          <w:szCs w:val="24"/>
        </w:rPr>
      </w:pPr>
    </w:p>
    <w:p w14:paraId="29165AB3" w14:textId="46920BC8" w:rsidR="009A070F" w:rsidRPr="00B371E4" w:rsidRDefault="00A7670D" w:rsidP="00284CAC">
      <w:pPr>
        <w:ind w:firstLine="360"/>
        <w:rPr>
          <w:rFonts w:asciiTheme="majorHAnsi" w:hAnsiTheme="majorHAnsi"/>
          <w:i/>
          <w:color w:val="010101"/>
          <w:sz w:val="24"/>
          <w:szCs w:val="24"/>
        </w:rPr>
      </w:pPr>
      <w:r>
        <w:rPr>
          <w:rFonts w:asciiTheme="majorHAnsi" w:hAnsiTheme="majorHAnsi"/>
          <w:color w:val="010101"/>
          <w:sz w:val="24"/>
          <w:szCs w:val="24"/>
        </w:rPr>
        <w:t>Las</w:t>
      </w:r>
      <w:r w:rsidR="009A070F">
        <w:rPr>
          <w:rFonts w:asciiTheme="majorHAnsi" w:hAnsiTheme="majorHAnsi"/>
          <w:color w:val="010101"/>
          <w:sz w:val="24"/>
          <w:szCs w:val="24"/>
        </w:rPr>
        <w:t xml:space="preserve"> carátulas de los discos</w:t>
      </w:r>
      <w:r w:rsidR="00284CAC">
        <w:rPr>
          <w:rFonts w:asciiTheme="majorHAnsi" w:hAnsiTheme="majorHAnsi"/>
          <w:color w:val="010101"/>
          <w:sz w:val="24"/>
          <w:szCs w:val="24"/>
        </w:rPr>
        <w:t xml:space="preserve"> </w:t>
      </w:r>
      <w:r>
        <w:rPr>
          <w:rFonts w:asciiTheme="majorHAnsi" w:hAnsiTheme="majorHAnsi"/>
          <w:color w:val="010101"/>
          <w:sz w:val="24"/>
          <w:szCs w:val="24"/>
        </w:rPr>
        <w:t xml:space="preserve">son también parte de la exposición. Pueden verse </w:t>
      </w:r>
      <w:r w:rsidR="00284CAC">
        <w:rPr>
          <w:rFonts w:asciiTheme="majorHAnsi" w:hAnsiTheme="majorHAnsi"/>
          <w:color w:val="010101"/>
          <w:sz w:val="24"/>
          <w:szCs w:val="24"/>
        </w:rPr>
        <w:t>en el corredor expositivo que precede</w:t>
      </w:r>
      <w:r>
        <w:rPr>
          <w:rFonts w:asciiTheme="majorHAnsi" w:hAnsiTheme="majorHAnsi"/>
          <w:color w:val="010101"/>
          <w:sz w:val="24"/>
          <w:szCs w:val="24"/>
        </w:rPr>
        <w:t xml:space="preserve"> el acceso a la sala, de modo que</w:t>
      </w:r>
      <w:r w:rsidR="009A070F">
        <w:rPr>
          <w:rFonts w:asciiTheme="majorHAnsi" w:hAnsiTheme="majorHAnsi"/>
          <w:color w:val="010101"/>
          <w:sz w:val="24"/>
          <w:szCs w:val="24"/>
        </w:rPr>
        <w:t xml:space="preserve"> los visitantes podrán conocer con qué pel</w:t>
      </w:r>
      <w:r w:rsidR="00284CAC">
        <w:rPr>
          <w:rFonts w:asciiTheme="majorHAnsi" w:hAnsiTheme="majorHAnsi"/>
          <w:color w:val="010101"/>
          <w:sz w:val="24"/>
          <w:szCs w:val="24"/>
        </w:rPr>
        <w:t xml:space="preserve">ículas se ha compuesto la obra, </w:t>
      </w:r>
      <w:r w:rsidR="00284CAC" w:rsidRPr="00B371E4">
        <w:rPr>
          <w:rFonts w:asciiTheme="majorHAnsi" w:hAnsiTheme="majorHAnsi"/>
          <w:i/>
          <w:color w:val="010101"/>
          <w:sz w:val="24"/>
          <w:szCs w:val="24"/>
        </w:rPr>
        <w:t>“elegidas no por lo que contienen</w:t>
      </w:r>
      <w:r w:rsidRPr="00B371E4">
        <w:rPr>
          <w:rFonts w:asciiTheme="majorHAnsi" w:hAnsiTheme="majorHAnsi"/>
          <w:i/>
          <w:color w:val="010101"/>
          <w:sz w:val="24"/>
          <w:szCs w:val="24"/>
        </w:rPr>
        <w:t>,</w:t>
      </w:r>
      <w:r w:rsidR="00284CAC" w:rsidRPr="00B371E4">
        <w:rPr>
          <w:rFonts w:asciiTheme="majorHAnsi" w:hAnsiTheme="majorHAnsi"/>
          <w:i/>
          <w:color w:val="010101"/>
          <w:sz w:val="24"/>
          <w:szCs w:val="24"/>
        </w:rPr>
        <w:t xml:space="preserve"> sino porque estaban siendo consideradas ya casi como una basura, un dvd a desechar. Me gusta recuperar algo a punto de extinguir y darle una nueva vida, un uso contemporáneo”.</w:t>
      </w:r>
    </w:p>
    <w:p w14:paraId="3C78A0CB" w14:textId="77777777" w:rsidR="008D0BF1" w:rsidRDefault="008D0BF1" w:rsidP="00B371E4">
      <w:pPr>
        <w:ind w:right="140"/>
        <w:rPr>
          <w:rFonts w:asciiTheme="majorHAnsi" w:hAnsiTheme="majorHAnsi" w:cs="Arial"/>
          <w:sz w:val="24"/>
          <w:szCs w:val="24"/>
          <w:lang w:val="es-ES"/>
        </w:rPr>
      </w:pPr>
    </w:p>
    <w:p w14:paraId="7D868C9A" w14:textId="78DC4C11" w:rsidR="00D75B26" w:rsidRDefault="00A7670D" w:rsidP="00B371E4">
      <w:pPr>
        <w:ind w:firstLine="360"/>
        <w:rPr>
          <w:rFonts w:asciiTheme="majorHAnsi" w:hAnsiTheme="majorHAnsi"/>
          <w:color w:val="010101"/>
          <w:sz w:val="24"/>
          <w:szCs w:val="24"/>
        </w:rPr>
      </w:pPr>
      <w:r>
        <w:rPr>
          <w:rFonts w:asciiTheme="majorHAnsi" w:hAnsiTheme="majorHAnsi"/>
          <w:color w:val="010101"/>
          <w:sz w:val="24"/>
          <w:szCs w:val="24"/>
        </w:rPr>
        <w:t>Por su parte, el director general del Museo, Jaime García del Barrio, ha agradecido la importante colaboración de la Fundación Aquae</w:t>
      </w:r>
      <w:bookmarkStart w:id="0" w:name="_GoBack"/>
      <w:bookmarkEnd w:id="0"/>
      <w:r>
        <w:rPr>
          <w:rFonts w:asciiTheme="majorHAnsi" w:hAnsiTheme="majorHAnsi"/>
          <w:color w:val="010101"/>
          <w:sz w:val="24"/>
          <w:szCs w:val="24"/>
        </w:rPr>
        <w:t>, que ha hecho posible esta obra, y ha anunciado que habrá un segundo trabajo de Canogar para el Museo Universidad de Navarra, “a partir de ahora, Daniel comienza a trabajar para el programa de creación artística del Museo, Tender Puentes. Cuando termine su estudio y nueva producción, podremos presentar otra exposición del artista y editaremos una publicación con los resultados de éste y de su futuro trabajo”.</w:t>
      </w:r>
    </w:p>
    <w:p w14:paraId="5AC2E302" w14:textId="77777777" w:rsidR="00B371E4" w:rsidRDefault="00B371E4" w:rsidP="00B371E4">
      <w:pPr>
        <w:ind w:firstLine="360"/>
        <w:rPr>
          <w:rFonts w:asciiTheme="majorHAnsi" w:hAnsiTheme="majorHAnsi"/>
          <w:color w:val="010101"/>
          <w:sz w:val="24"/>
          <w:szCs w:val="24"/>
        </w:rPr>
      </w:pPr>
    </w:p>
    <w:p w14:paraId="680B2899" w14:textId="77777777" w:rsidR="00B371E4" w:rsidRPr="00E75C43" w:rsidRDefault="00B371E4" w:rsidP="00B371E4">
      <w:pPr>
        <w:ind w:firstLine="360"/>
        <w:rPr>
          <w:rFonts w:asciiTheme="majorHAnsi" w:hAnsiTheme="majorHAnsi"/>
          <w:color w:val="010101"/>
          <w:sz w:val="24"/>
          <w:szCs w:val="24"/>
        </w:rPr>
      </w:pPr>
      <w:r>
        <w:rPr>
          <w:rFonts w:asciiTheme="majorHAnsi" w:hAnsiTheme="majorHAnsi"/>
          <w:color w:val="010101"/>
          <w:sz w:val="24"/>
          <w:szCs w:val="24"/>
        </w:rPr>
        <w:t>La exposición estará vigente en el Museo Universidad de Navarra, en Pamplona, hasta el 15 de octubre de 2017.</w:t>
      </w:r>
    </w:p>
    <w:p w14:paraId="346EF311" w14:textId="77777777" w:rsidR="00B371E4" w:rsidRDefault="00B371E4" w:rsidP="00B371E4">
      <w:pPr>
        <w:pBdr>
          <w:bottom w:val="single" w:sz="6" w:space="1" w:color="auto"/>
        </w:pBdr>
        <w:rPr>
          <w:rFonts w:asciiTheme="majorHAnsi" w:hAnsiTheme="majorHAnsi"/>
          <w:color w:val="010101"/>
          <w:sz w:val="24"/>
          <w:szCs w:val="24"/>
        </w:rPr>
      </w:pPr>
    </w:p>
    <w:p w14:paraId="19702AF7" w14:textId="77777777" w:rsidR="00B371E4" w:rsidRDefault="00B371E4" w:rsidP="00B371E4">
      <w:pPr>
        <w:pBdr>
          <w:bottom w:val="single" w:sz="6" w:space="1" w:color="auto"/>
        </w:pBdr>
        <w:rPr>
          <w:rFonts w:asciiTheme="majorHAnsi" w:hAnsiTheme="majorHAnsi"/>
          <w:color w:val="010101"/>
          <w:sz w:val="24"/>
          <w:szCs w:val="24"/>
        </w:rPr>
      </w:pPr>
    </w:p>
    <w:p w14:paraId="2E02E6B9" w14:textId="168D30F7" w:rsidR="00B371E4" w:rsidRDefault="00B371E4" w:rsidP="008C4D82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/>
          <w:sz w:val="24"/>
          <w:szCs w:val="24"/>
        </w:rPr>
      </w:pPr>
      <w:r w:rsidRPr="00B371E4">
        <w:rPr>
          <w:rFonts w:asciiTheme="majorHAnsi" w:hAnsiTheme="majorHAnsi"/>
          <w:b/>
          <w:sz w:val="24"/>
          <w:szCs w:val="24"/>
        </w:rPr>
        <w:t>Contacto:</w:t>
      </w:r>
      <w:r>
        <w:rPr>
          <w:rFonts w:asciiTheme="majorHAnsi" w:hAnsiTheme="majorHAnsi"/>
          <w:sz w:val="24"/>
          <w:szCs w:val="24"/>
        </w:rPr>
        <w:t xml:space="preserve"> </w:t>
      </w:r>
      <w:r w:rsidR="000B48D6" w:rsidRPr="00B371E4">
        <w:rPr>
          <w:rFonts w:asciiTheme="majorHAnsi" w:hAnsiTheme="majorHAnsi"/>
          <w:sz w:val="24"/>
          <w:szCs w:val="24"/>
        </w:rPr>
        <w:t>Elisa Montserrat</w:t>
      </w:r>
      <w:r w:rsidR="008D5BA9" w:rsidRPr="00B371E4">
        <w:rPr>
          <w:rFonts w:asciiTheme="majorHAnsi" w:hAnsiTheme="majorHAnsi"/>
          <w:sz w:val="24"/>
          <w:szCs w:val="24"/>
        </w:rPr>
        <w:t xml:space="preserve"> </w:t>
      </w:r>
      <w:hyperlink r:id="rId10" w:history="1">
        <w:r w:rsidR="008D5BA9" w:rsidRPr="00B371E4">
          <w:rPr>
            <w:rStyle w:val="Hipervnculo"/>
            <w:rFonts w:asciiTheme="majorHAnsi" w:hAnsiTheme="majorHAnsi"/>
            <w:sz w:val="24"/>
            <w:szCs w:val="24"/>
          </w:rPr>
          <w:t>emontse@unav.es</w:t>
        </w:r>
      </w:hyperlink>
      <w:r w:rsidR="008C4D82" w:rsidRPr="00B371E4">
        <w:rPr>
          <w:rFonts w:asciiTheme="majorHAnsi" w:hAnsiTheme="majorHAnsi"/>
          <w:sz w:val="24"/>
          <w:szCs w:val="24"/>
        </w:rPr>
        <w:t xml:space="preserve"> </w:t>
      </w:r>
      <w:r w:rsidR="008C4D82" w:rsidRPr="00B371E4">
        <w:rPr>
          <w:rFonts w:asciiTheme="majorHAnsi" w:hAnsiTheme="majorHAnsi"/>
          <w:color w:val="010101"/>
          <w:sz w:val="24"/>
          <w:szCs w:val="24"/>
        </w:rPr>
        <w:t xml:space="preserve">/ </w:t>
      </w:r>
      <w:r w:rsidR="008D5BA9" w:rsidRPr="00B371E4">
        <w:rPr>
          <w:rFonts w:asciiTheme="majorHAnsi" w:hAnsiTheme="majorHAnsi"/>
          <w:sz w:val="24"/>
          <w:szCs w:val="24"/>
        </w:rPr>
        <w:t>948</w:t>
      </w:r>
      <w:r w:rsidR="008C4D82" w:rsidRPr="00B371E4">
        <w:rPr>
          <w:rFonts w:asciiTheme="majorHAnsi" w:hAnsiTheme="majorHAnsi"/>
          <w:sz w:val="24"/>
          <w:szCs w:val="24"/>
        </w:rPr>
        <w:t>425600-Ext.802962 / 6375328</w:t>
      </w:r>
      <w:r w:rsidR="008D5BA9" w:rsidRPr="00B371E4">
        <w:rPr>
          <w:rFonts w:asciiTheme="majorHAnsi" w:hAnsiTheme="majorHAnsi"/>
          <w:sz w:val="24"/>
          <w:szCs w:val="24"/>
        </w:rPr>
        <w:t>26</w:t>
      </w:r>
    </w:p>
    <w:p w14:paraId="268060D9" w14:textId="2E15D4B0" w:rsidR="00D75B26" w:rsidRPr="00B371E4" w:rsidRDefault="00B371E4" w:rsidP="008C4D82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/>
          <w:color w:val="010101"/>
          <w:sz w:val="24"/>
          <w:szCs w:val="24"/>
        </w:rPr>
      </w:pPr>
      <w:r w:rsidRPr="00B371E4">
        <w:rPr>
          <w:rFonts w:asciiTheme="majorHAnsi" w:hAnsiTheme="majorHAnsi"/>
          <w:b/>
          <w:sz w:val="24"/>
          <w:szCs w:val="24"/>
        </w:rPr>
        <w:t>Más información y fotografías:</w:t>
      </w:r>
      <w:r w:rsidRPr="00B371E4">
        <w:rPr>
          <w:rFonts w:asciiTheme="majorHAnsi" w:hAnsiTheme="majorHAnsi"/>
          <w:sz w:val="24"/>
          <w:szCs w:val="24"/>
        </w:rPr>
        <w:t xml:space="preserve"> </w:t>
      </w:r>
      <w:r w:rsidRPr="00B371E4">
        <w:rPr>
          <w:rFonts w:asciiTheme="majorHAnsi" w:hAnsiTheme="majorHAnsi"/>
          <w:color w:val="010101"/>
          <w:sz w:val="24"/>
          <w:szCs w:val="24"/>
        </w:rPr>
        <w:t>http://museo.unav.edu/prensa/sikka-ingentium</w:t>
      </w:r>
    </w:p>
    <w:sectPr w:rsidR="00D75B26" w:rsidRPr="00B371E4" w:rsidSect="00BB0B8B">
      <w:pgSz w:w="11906" w:h="16838" w:code="9"/>
      <w:pgMar w:top="1134" w:right="851" w:bottom="567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8401E" w14:textId="77777777" w:rsidR="00A7670D" w:rsidRDefault="00A7670D" w:rsidP="002E7A14">
      <w:r>
        <w:separator/>
      </w:r>
    </w:p>
  </w:endnote>
  <w:endnote w:type="continuationSeparator" w:id="0">
    <w:p w14:paraId="24E032BA" w14:textId="77777777" w:rsidR="00A7670D" w:rsidRDefault="00A7670D" w:rsidP="002E7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06F63" w14:textId="77777777" w:rsidR="00A7670D" w:rsidRDefault="00A7670D" w:rsidP="002E7A14">
      <w:r>
        <w:separator/>
      </w:r>
    </w:p>
  </w:footnote>
  <w:footnote w:type="continuationSeparator" w:id="0">
    <w:p w14:paraId="239A665F" w14:textId="77777777" w:rsidR="00A7670D" w:rsidRDefault="00A7670D" w:rsidP="002E7A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4B0A"/>
    <w:multiLevelType w:val="multilevel"/>
    <w:tmpl w:val="01B4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EE4DDD"/>
    <w:multiLevelType w:val="hybridMultilevel"/>
    <w:tmpl w:val="BD2A7AEA"/>
    <w:lvl w:ilvl="0" w:tplc="98EC4300">
      <w:start w:val="2"/>
      <w:numFmt w:val="bullet"/>
      <w:lvlText w:val="-"/>
      <w:lvlJc w:val="left"/>
      <w:pPr>
        <w:ind w:left="1068" w:hanging="360"/>
      </w:pPr>
      <w:rPr>
        <w:rFonts w:ascii="Cambria" w:eastAsia="Times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7181A72"/>
    <w:multiLevelType w:val="hybridMultilevel"/>
    <w:tmpl w:val="59464D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A59"/>
    <w:rsid w:val="000241AC"/>
    <w:rsid w:val="00024A5E"/>
    <w:rsid w:val="000310EF"/>
    <w:rsid w:val="00043B17"/>
    <w:rsid w:val="000660EB"/>
    <w:rsid w:val="000A08A5"/>
    <w:rsid w:val="000A7BA7"/>
    <w:rsid w:val="000B0C29"/>
    <w:rsid w:val="000B48D6"/>
    <w:rsid w:val="000C4E1D"/>
    <w:rsid w:val="000D7C6B"/>
    <w:rsid w:val="000E44B9"/>
    <w:rsid w:val="001106A1"/>
    <w:rsid w:val="00115A68"/>
    <w:rsid w:val="001A5AE1"/>
    <w:rsid w:val="001C1041"/>
    <w:rsid w:val="00210E09"/>
    <w:rsid w:val="0024270E"/>
    <w:rsid w:val="0024588D"/>
    <w:rsid w:val="0025713A"/>
    <w:rsid w:val="002674DE"/>
    <w:rsid w:val="00282C67"/>
    <w:rsid w:val="00284CAC"/>
    <w:rsid w:val="002B009D"/>
    <w:rsid w:val="002E7A14"/>
    <w:rsid w:val="0030343B"/>
    <w:rsid w:val="00306E15"/>
    <w:rsid w:val="0033658A"/>
    <w:rsid w:val="00342764"/>
    <w:rsid w:val="00347F6C"/>
    <w:rsid w:val="003719A5"/>
    <w:rsid w:val="00397C57"/>
    <w:rsid w:val="003A7AAD"/>
    <w:rsid w:val="003B01F0"/>
    <w:rsid w:val="003B7523"/>
    <w:rsid w:val="003C3361"/>
    <w:rsid w:val="003D3A74"/>
    <w:rsid w:val="004063C6"/>
    <w:rsid w:val="00411362"/>
    <w:rsid w:val="00426B1A"/>
    <w:rsid w:val="004335DD"/>
    <w:rsid w:val="00454143"/>
    <w:rsid w:val="004767DA"/>
    <w:rsid w:val="004824C1"/>
    <w:rsid w:val="00494F19"/>
    <w:rsid w:val="004A3662"/>
    <w:rsid w:val="004B340A"/>
    <w:rsid w:val="004C44CC"/>
    <w:rsid w:val="004C5322"/>
    <w:rsid w:val="004E0092"/>
    <w:rsid w:val="004F7EFF"/>
    <w:rsid w:val="00502149"/>
    <w:rsid w:val="005236ED"/>
    <w:rsid w:val="005456BE"/>
    <w:rsid w:val="00552550"/>
    <w:rsid w:val="005C499A"/>
    <w:rsid w:val="005D71B9"/>
    <w:rsid w:val="006275D4"/>
    <w:rsid w:val="00630D6B"/>
    <w:rsid w:val="00643A36"/>
    <w:rsid w:val="00655518"/>
    <w:rsid w:val="0065653C"/>
    <w:rsid w:val="00666873"/>
    <w:rsid w:val="006754D1"/>
    <w:rsid w:val="00683AB8"/>
    <w:rsid w:val="00683ADA"/>
    <w:rsid w:val="0069137F"/>
    <w:rsid w:val="00693C80"/>
    <w:rsid w:val="006941CC"/>
    <w:rsid w:val="006972A0"/>
    <w:rsid w:val="006C210B"/>
    <w:rsid w:val="006D7FC9"/>
    <w:rsid w:val="0073638E"/>
    <w:rsid w:val="0075517E"/>
    <w:rsid w:val="00766C8A"/>
    <w:rsid w:val="007751B3"/>
    <w:rsid w:val="00775FE4"/>
    <w:rsid w:val="0078265F"/>
    <w:rsid w:val="00792117"/>
    <w:rsid w:val="007A7125"/>
    <w:rsid w:val="007B2BD1"/>
    <w:rsid w:val="007E5D4B"/>
    <w:rsid w:val="00802E71"/>
    <w:rsid w:val="00830255"/>
    <w:rsid w:val="008517ED"/>
    <w:rsid w:val="00892E28"/>
    <w:rsid w:val="008937C6"/>
    <w:rsid w:val="008A01A1"/>
    <w:rsid w:val="008C2C70"/>
    <w:rsid w:val="008C4D82"/>
    <w:rsid w:val="008C644C"/>
    <w:rsid w:val="008D0BF1"/>
    <w:rsid w:val="008D5BA9"/>
    <w:rsid w:val="00944D6A"/>
    <w:rsid w:val="00960A59"/>
    <w:rsid w:val="009818F9"/>
    <w:rsid w:val="00991D7D"/>
    <w:rsid w:val="009A070F"/>
    <w:rsid w:val="009B2155"/>
    <w:rsid w:val="009D161F"/>
    <w:rsid w:val="009F6CB0"/>
    <w:rsid w:val="00A1254F"/>
    <w:rsid w:val="00A1419F"/>
    <w:rsid w:val="00A44EF6"/>
    <w:rsid w:val="00A7670D"/>
    <w:rsid w:val="00AD7E8A"/>
    <w:rsid w:val="00AE3880"/>
    <w:rsid w:val="00AE39C3"/>
    <w:rsid w:val="00AE537F"/>
    <w:rsid w:val="00AF4130"/>
    <w:rsid w:val="00AF647C"/>
    <w:rsid w:val="00B028A5"/>
    <w:rsid w:val="00B02DED"/>
    <w:rsid w:val="00B04E72"/>
    <w:rsid w:val="00B12FD5"/>
    <w:rsid w:val="00B23F00"/>
    <w:rsid w:val="00B242AE"/>
    <w:rsid w:val="00B371E4"/>
    <w:rsid w:val="00B578E5"/>
    <w:rsid w:val="00B6363E"/>
    <w:rsid w:val="00BB0B8B"/>
    <w:rsid w:val="00BB3B46"/>
    <w:rsid w:val="00BC16BC"/>
    <w:rsid w:val="00BD2E63"/>
    <w:rsid w:val="00BE0745"/>
    <w:rsid w:val="00C34373"/>
    <w:rsid w:val="00C37B2D"/>
    <w:rsid w:val="00C6540C"/>
    <w:rsid w:val="00CA0BE8"/>
    <w:rsid w:val="00CD300E"/>
    <w:rsid w:val="00CF5FD1"/>
    <w:rsid w:val="00D11B11"/>
    <w:rsid w:val="00D22F7D"/>
    <w:rsid w:val="00D45F59"/>
    <w:rsid w:val="00D757DA"/>
    <w:rsid w:val="00D75B26"/>
    <w:rsid w:val="00DA5A98"/>
    <w:rsid w:val="00DC3EC6"/>
    <w:rsid w:val="00DD479B"/>
    <w:rsid w:val="00DF2A38"/>
    <w:rsid w:val="00E07CC4"/>
    <w:rsid w:val="00E432AB"/>
    <w:rsid w:val="00E60BE5"/>
    <w:rsid w:val="00E63FBD"/>
    <w:rsid w:val="00E649F7"/>
    <w:rsid w:val="00E75C43"/>
    <w:rsid w:val="00E775C6"/>
    <w:rsid w:val="00E8434E"/>
    <w:rsid w:val="00E84EB9"/>
    <w:rsid w:val="00EA03A3"/>
    <w:rsid w:val="00EA4233"/>
    <w:rsid w:val="00EA54BF"/>
    <w:rsid w:val="00EB0EAE"/>
    <w:rsid w:val="00ED5A81"/>
    <w:rsid w:val="00ED6173"/>
    <w:rsid w:val="00F0140D"/>
    <w:rsid w:val="00F1354A"/>
    <w:rsid w:val="00F64492"/>
    <w:rsid w:val="00F75D8B"/>
    <w:rsid w:val="00F82821"/>
    <w:rsid w:val="00F9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AAFE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A59"/>
    <w:pPr>
      <w:spacing w:after="0" w:line="240" w:lineRule="auto"/>
      <w:jc w:val="both"/>
    </w:pPr>
    <w:rPr>
      <w:rFonts w:ascii="Arial" w:eastAsia="Times" w:hAnsi="Arial" w:cs="Times New Roman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0A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A59"/>
    <w:rPr>
      <w:rFonts w:ascii="Tahoma" w:eastAsia="Times" w:hAnsi="Tahoma" w:cs="Tahoma"/>
      <w:sz w:val="16"/>
      <w:szCs w:val="16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960A5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E7A1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7A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7A14"/>
    <w:rPr>
      <w:rFonts w:ascii="Arial" w:eastAsia="Times" w:hAnsi="Arial" w:cs="Times New Roman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2E7A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A14"/>
    <w:rPr>
      <w:rFonts w:ascii="Arial" w:eastAsia="Times" w:hAnsi="Arial" w:cs="Times New Roman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B6363E"/>
  </w:style>
  <w:style w:type="character" w:styleId="Enfasis">
    <w:name w:val="Emphasis"/>
    <w:basedOn w:val="Fuentedeprrafopredeter"/>
    <w:uiPriority w:val="20"/>
    <w:qFormat/>
    <w:rsid w:val="00B6363E"/>
    <w:rPr>
      <w:i/>
      <w:iCs/>
    </w:rPr>
  </w:style>
  <w:style w:type="character" w:customStyle="1" w:styleId="m4095822096180041002gmail-role">
    <w:name w:val="m_4095822096180041002gmail-role"/>
    <w:basedOn w:val="Fuentedeprrafopredeter"/>
    <w:rsid w:val="004767DA"/>
  </w:style>
  <w:style w:type="character" w:customStyle="1" w:styleId="m4095822096180041002gmail-org">
    <w:name w:val="m_4095822096180041002gmail-org"/>
    <w:basedOn w:val="Fuentedeprrafopredeter"/>
    <w:rsid w:val="004767DA"/>
  </w:style>
  <w:style w:type="paragraph" w:styleId="Prrafodelista">
    <w:name w:val="List Paragraph"/>
    <w:basedOn w:val="Normal"/>
    <w:uiPriority w:val="34"/>
    <w:qFormat/>
    <w:rsid w:val="00630D6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B0C2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C3361"/>
    <w:pPr>
      <w:spacing w:before="100" w:beforeAutospacing="1" w:after="100" w:afterAutospacing="1"/>
      <w:jc w:val="left"/>
    </w:pPr>
    <w:rPr>
      <w:rFonts w:ascii="Times" w:eastAsiaTheme="minorHAnsi" w:hAnsi="Times"/>
      <w:sz w:val="20"/>
    </w:rPr>
  </w:style>
  <w:style w:type="character" w:customStyle="1" w:styleId="m-8534079656743924990s1">
    <w:name w:val="m_-8534079656743924990s1"/>
    <w:basedOn w:val="Fuentedeprrafopredeter"/>
    <w:rsid w:val="00CA0BE8"/>
  </w:style>
  <w:style w:type="character" w:customStyle="1" w:styleId="m-8534079656743924990apple-converted-space">
    <w:name w:val="m_-8534079656743924990apple-converted-space"/>
    <w:basedOn w:val="Fuentedeprrafopredeter"/>
    <w:rsid w:val="00CA0BE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A59"/>
    <w:pPr>
      <w:spacing w:after="0" w:line="240" w:lineRule="auto"/>
      <w:jc w:val="both"/>
    </w:pPr>
    <w:rPr>
      <w:rFonts w:ascii="Arial" w:eastAsia="Times" w:hAnsi="Arial" w:cs="Times New Roman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0A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A59"/>
    <w:rPr>
      <w:rFonts w:ascii="Tahoma" w:eastAsia="Times" w:hAnsi="Tahoma" w:cs="Tahoma"/>
      <w:sz w:val="16"/>
      <w:szCs w:val="16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960A5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E7A1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7A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7A14"/>
    <w:rPr>
      <w:rFonts w:ascii="Arial" w:eastAsia="Times" w:hAnsi="Arial" w:cs="Times New Roman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2E7A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A14"/>
    <w:rPr>
      <w:rFonts w:ascii="Arial" w:eastAsia="Times" w:hAnsi="Arial" w:cs="Times New Roman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B6363E"/>
  </w:style>
  <w:style w:type="character" w:styleId="Enfasis">
    <w:name w:val="Emphasis"/>
    <w:basedOn w:val="Fuentedeprrafopredeter"/>
    <w:uiPriority w:val="20"/>
    <w:qFormat/>
    <w:rsid w:val="00B6363E"/>
    <w:rPr>
      <w:i/>
      <w:iCs/>
    </w:rPr>
  </w:style>
  <w:style w:type="character" w:customStyle="1" w:styleId="m4095822096180041002gmail-role">
    <w:name w:val="m_4095822096180041002gmail-role"/>
    <w:basedOn w:val="Fuentedeprrafopredeter"/>
    <w:rsid w:val="004767DA"/>
  </w:style>
  <w:style w:type="character" w:customStyle="1" w:styleId="m4095822096180041002gmail-org">
    <w:name w:val="m_4095822096180041002gmail-org"/>
    <w:basedOn w:val="Fuentedeprrafopredeter"/>
    <w:rsid w:val="004767DA"/>
  </w:style>
  <w:style w:type="paragraph" w:styleId="Prrafodelista">
    <w:name w:val="List Paragraph"/>
    <w:basedOn w:val="Normal"/>
    <w:uiPriority w:val="34"/>
    <w:qFormat/>
    <w:rsid w:val="00630D6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B0C2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C3361"/>
    <w:pPr>
      <w:spacing w:before="100" w:beforeAutospacing="1" w:after="100" w:afterAutospacing="1"/>
      <w:jc w:val="left"/>
    </w:pPr>
    <w:rPr>
      <w:rFonts w:ascii="Times" w:eastAsiaTheme="minorHAnsi" w:hAnsi="Times"/>
      <w:sz w:val="20"/>
    </w:rPr>
  </w:style>
  <w:style w:type="character" w:customStyle="1" w:styleId="m-8534079656743924990s1">
    <w:name w:val="m_-8534079656743924990s1"/>
    <w:basedOn w:val="Fuentedeprrafopredeter"/>
    <w:rsid w:val="00CA0BE8"/>
  </w:style>
  <w:style w:type="character" w:customStyle="1" w:styleId="m-8534079656743924990apple-converted-space">
    <w:name w:val="m_-8534079656743924990apple-converted-space"/>
    <w:basedOn w:val="Fuentedeprrafopredeter"/>
    <w:rsid w:val="00CA0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703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mailto:emontse@unav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660</Words>
  <Characters>3636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Navarra</Company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Servicios Informáticos</dc:creator>
  <cp:lastModifiedBy>Elisa</cp:lastModifiedBy>
  <cp:revision>5</cp:revision>
  <cp:lastPrinted>2017-03-22T09:40:00Z</cp:lastPrinted>
  <dcterms:created xsi:type="dcterms:W3CDTF">2017-03-22T13:07:00Z</dcterms:created>
  <dcterms:modified xsi:type="dcterms:W3CDTF">2017-03-22T15:14:00Z</dcterms:modified>
</cp:coreProperties>
</file>