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3C7C" w14:textId="06F6086D" w:rsidR="0094704A" w:rsidRPr="0094704A" w:rsidRDefault="0094704A" w:rsidP="00FA5996">
      <w:pPr>
        <w:rPr>
          <w:rFonts w:asciiTheme="majorHAnsi" w:hAnsiTheme="majorHAnsi"/>
          <w:b/>
          <w:sz w:val="40"/>
          <w:szCs w:val="40"/>
        </w:rPr>
      </w:pPr>
      <w:r w:rsidRPr="0094704A">
        <w:rPr>
          <w:rFonts w:asciiTheme="majorHAnsi" w:hAnsiTheme="majorHAnsi"/>
          <w:noProof/>
          <w:sz w:val="24"/>
          <w:szCs w:val="24"/>
          <w:lang w:eastAsia="es-ES"/>
        </w:rPr>
        <w:drawing>
          <wp:anchor distT="0" distB="0" distL="114300" distR="114300" simplePos="0" relativeHeight="251659264" behindDoc="0" locked="0" layoutInCell="1" allowOverlap="1" wp14:anchorId="2A26FEBA" wp14:editId="0F5ECF93">
            <wp:simplePos x="0" y="0"/>
            <wp:positionH relativeFrom="column">
              <wp:posOffset>3086100</wp:posOffset>
            </wp:positionH>
            <wp:positionV relativeFrom="paragraph">
              <wp:posOffset>-342900</wp:posOffset>
            </wp:positionV>
            <wp:extent cx="3319145" cy="522605"/>
            <wp:effectExtent l="0" t="0" r="8255" b="10795"/>
            <wp:wrapThrough wrapText="bothSides">
              <wp:wrapPolygon edited="0">
                <wp:start x="0" y="0"/>
                <wp:lineTo x="0" y="20996"/>
                <wp:lineTo x="21488" y="20996"/>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914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D8AF5" w14:textId="11BDC6A8" w:rsidR="00E56349" w:rsidRPr="00D1735C" w:rsidRDefault="00E70636" w:rsidP="00075CAF">
      <w:pPr>
        <w:jc w:val="center"/>
        <w:rPr>
          <w:rFonts w:asciiTheme="majorHAnsi" w:hAnsiTheme="majorHAnsi"/>
          <w:b/>
          <w:sz w:val="36"/>
          <w:szCs w:val="36"/>
        </w:rPr>
      </w:pPr>
      <w:r>
        <w:rPr>
          <w:rFonts w:asciiTheme="majorHAnsi" w:hAnsiTheme="majorHAnsi"/>
          <w:b/>
          <w:sz w:val="36"/>
          <w:szCs w:val="36"/>
        </w:rPr>
        <w:t>BLEDA Y ROSA PRESENTAN</w:t>
      </w:r>
      <w:r w:rsidR="00785CF9">
        <w:rPr>
          <w:rFonts w:asciiTheme="majorHAnsi" w:hAnsiTheme="majorHAnsi"/>
          <w:b/>
          <w:sz w:val="36"/>
          <w:szCs w:val="36"/>
        </w:rPr>
        <w:t xml:space="preserve"> ‘GEOGRAFÍ</w:t>
      </w:r>
      <w:r>
        <w:rPr>
          <w:rFonts w:asciiTheme="majorHAnsi" w:hAnsiTheme="majorHAnsi"/>
          <w:b/>
          <w:sz w:val="36"/>
          <w:szCs w:val="36"/>
        </w:rPr>
        <w:t>A DEL TIEMPO’ EN EL MUSEO</w:t>
      </w:r>
      <w:r w:rsidR="003B20F8">
        <w:rPr>
          <w:rFonts w:asciiTheme="majorHAnsi" w:hAnsiTheme="majorHAnsi"/>
          <w:b/>
          <w:sz w:val="36"/>
          <w:szCs w:val="36"/>
        </w:rPr>
        <w:t xml:space="preserve"> UNIVERSIDAD DE NAVARRA</w:t>
      </w:r>
      <w:r>
        <w:rPr>
          <w:rFonts w:asciiTheme="majorHAnsi" w:hAnsiTheme="majorHAnsi"/>
          <w:b/>
          <w:sz w:val="36"/>
          <w:szCs w:val="36"/>
        </w:rPr>
        <w:t>, UNA</w:t>
      </w:r>
      <w:r w:rsidR="003B20F8">
        <w:rPr>
          <w:rFonts w:asciiTheme="majorHAnsi" w:hAnsiTheme="majorHAnsi"/>
          <w:b/>
          <w:sz w:val="36"/>
          <w:szCs w:val="36"/>
        </w:rPr>
        <w:t xml:space="preserve"> COPRODUCCIÓN CON BOMBAS GENS Y EL CGAC</w:t>
      </w:r>
    </w:p>
    <w:p w14:paraId="77C14676" w14:textId="6CB8618C" w:rsidR="00785CF9" w:rsidRPr="003863E7" w:rsidRDefault="00785CF9" w:rsidP="003B20F8">
      <w:pPr>
        <w:pStyle w:val="Prrafodelista"/>
        <w:ind w:left="0"/>
        <w:jc w:val="center"/>
        <w:rPr>
          <w:rStyle w:val="nfasis"/>
          <w:rFonts w:asciiTheme="majorHAnsi" w:hAnsiTheme="majorHAnsi"/>
          <w:i w:val="0"/>
          <w:iCs w:val="0"/>
          <w:sz w:val="28"/>
          <w:szCs w:val="28"/>
        </w:rPr>
      </w:pPr>
      <w:r>
        <w:rPr>
          <w:rFonts w:asciiTheme="majorHAnsi" w:hAnsiTheme="majorHAnsi"/>
          <w:sz w:val="28"/>
          <w:szCs w:val="28"/>
        </w:rPr>
        <w:t>La exposición</w:t>
      </w:r>
      <w:r w:rsidR="0092507C">
        <w:rPr>
          <w:rFonts w:asciiTheme="majorHAnsi" w:hAnsiTheme="majorHAnsi"/>
          <w:sz w:val="28"/>
          <w:szCs w:val="28"/>
        </w:rPr>
        <w:t>, que reúne seis proyectos fotográficos</w:t>
      </w:r>
      <w:r>
        <w:rPr>
          <w:rFonts w:asciiTheme="majorHAnsi" w:hAnsiTheme="majorHAnsi"/>
          <w:sz w:val="28"/>
          <w:szCs w:val="28"/>
        </w:rPr>
        <w:t xml:space="preserve"> puede visitarse desde este 21 de marzo al 30 de septiembre</w:t>
      </w:r>
    </w:p>
    <w:p w14:paraId="7C169A62" w14:textId="41115086" w:rsidR="001C6603" w:rsidRDefault="00A111C7" w:rsidP="00785CF9">
      <w:pPr>
        <w:autoSpaceDE w:val="0"/>
        <w:autoSpaceDN w:val="0"/>
        <w:adjustRightInd w:val="0"/>
        <w:spacing w:line="240" w:lineRule="auto"/>
        <w:ind w:firstLine="708"/>
        <w:jc w:val="both"/>
        <w:rPr>
          <w:rStyle w:val="nfasis"/>
          <w:rFonts w:ascii="Cambria" w:hAnsi="Cambria"/>
          <w:bCs/>
          <w:i w:val="0"/>
          <w:sz w:val="24"/>
          <w:szCs w:val="24"/>
        </w:rPr>
      </w:pPr>
      <w:r w:rsidRPr="0094704A">
        <w:rPr>
          <w:rStyle w:val="nfasis"/>
          <w:rFonts w:ascii="Cambria" w:hAnsi="Cambria"/>
          <w:bCs/>
          <w:sz w:val="24"/>
          <w:szCs w:val="24"/>
        </w:rPr>
        <w:t xml:space="preserve">En Pamplona, </w:t>
      </w:r>
      <w:r w:rsidR="00E70636">
        <w:rPr>
          <w:rStyle w:val="nfasis"/>
          <w:rFonts w:ascii="Cambria" w:hAnsi="Cambria"/>
          <w:bCs/>
          <w:sz w:val="24"/>
          <w:szCs w:val="24"/>
        </w:rPr>
        <w:t>21 de marzo</w:t>
      </w:r>
      <w:r w:rsidR="00747982">
        <w:rPr>
          <w:rStyle w:val="nfasis"/>
          <w:rFonts w:ascii="Cambria" w:hAnsi="Cambria"/>
          <w:bCs/>
          <w:sz w:val="24"/>
          <w:szCs w:val="24"/>
        </w:rPr>
        <w:t xml:space="preserve"> de 2018- </w:t>
      </w:r>
      <w:r w:rsidR="00785CF9" w:rsidRPr="00785CF9">
        <w:rPr>
          <w:rStyle w:val="nfasis"/>
          <w:rFonts w:ascii="Cambria" w:hAnsi="Cambria"/>
          <w:bCs/>
          <w:i w:val="0"/>
          <w:sz w:val="24"/>
          <w:szCs w:val="24"/>
        </w:rPr>
        <w:t xml:space="preserve">El </w:t>
      </w:r>
      <w:r w:rsidR="00785CF9" w:rsidRPr="009F1EE8">
        <w:rPr>
          <w:rStyle w:val="nfasis"/>
          <w:rFonts w:ascii="Cambria" w:hAnsi="Cambria"/>
          <w:b/>
          <w:bCs/>
          <w:i w:val="0"/>
          <w:sz w:val="24"/>
          <w:szCs w:val="24"/>
        </w:rPr>
        <w:t xml:space="preserve">Museo Universidad de Navarra </w:t>
      </w:r>
      <w:r w:rsidR="00785CF9" w:rsidRPr="00785CF9">
        <w:rPr>
          <w:rStyle w:val="nfasis"/>
          <w:rFonts w:ascii="Cambria" w:hAnsi="Cambria"/>
          <w:bCs/>
          <w:i w:val="0"/>
          <w:sz w:val="24"/>
          <w:szCs w:val="24"/>
        </w:rPr>
        <w:t>ha presenta</w:t>
      </w:r>
      <w:r w:rsidR="00785CF9">
        <w:rPr>
          <w:rStyle w:val="nfasis"/>
          <w:rFonts w:ascii="Cambria" w:hAnsi="Cambria"/>
          <w:bCs/>
          <w:i w:val="0"/>
          <w:sz w:val="24"/>
          <w:szCs w:val="24"/>
        </w:rPr>
        <w:t xml:space="preserve">do este miércoles la exposición </w:t>
      </w:r>
      <w:r w:rsidR="00785CF9" w:rsidRPr="009F1EE8">
        <w:rPr>
          <w:rStyle w:val="nfasis"/>
          <w:rFonts w:ascii="Cambria" w:hAnsi="Cambria"/>
          <w:b/>
          <w:bCs/>
          <w:sz w:val="24"/>
          <w:szCs w:val="24"/>
        </w:rPr>
        <w:t>Geografía del tiempo</w:t>
      </w:r>
      <w:r w:rsidR="00785CF9">
        <w:rPr>
          <w:rStyle w:val="nfasis"/>
          <w:rFonts w:ascii="Cambria" w:hAnsi="Cambria"/>
          <w:bCs/>
          <w:i w:val="0"/>
          <w:sz w:val="24"/>
          <w:szCs w:val="24"/>
        </w:rPr>
        <w:t xml:space="preserve">, de los fotógrafos </w:t>
      </w:r>
      <w:r w:rsidR="00785CF9" w:rsidRPr="009F1EE8">
        <w:rPr>
          <w:rStyle w:val="nfasis"/>
          <w:rFonts w:ascii="Cambria" w:hAnsi="Cambria"/>
          <w:b/>
          <w:bCs/>
          <w:i w:val="0"/>
          <w:sz w:val="24"/>
          <w:szCs w:val="24"/>
        </w:rPr>
        <w:t>María Bleda</w:t>
      </w:r>
      <w:r w:rsidR="00785CF9">
        <w:rPr>
          <w:rStyle w:val="nfasis"/>
          <w:rFonts w:ascii="Cambria" w:hAnsi="Cambria"/>
          <w:bCs/>
          <w:i w:val="0"/>
          <w:sz w:val="24"/>
          <w:szCs w:val="24"/>
        </w:rPr>
        <w:t xml:space="preserve"> y </w:t>
      </w:r>
      <w:r w:rsidR="00785CF9" w:rsidRPr="009F1EE8">
        <w:rPr>
          <w:rStyle w:val="nfasis"/>
          <w:rFonts w:ascii="Cambria" w:hAnsi="Cambria"/>
          <w:b/>
          <w:bCs/>
          <w:i w:val="0"/>
          <w:sz w:val="24"/>
          <w:szCs w:val="24"/>
        </w:rPr>
        <w:t>José María Rosa</w:t>
      </w:r>
      <w:r w:rsidR="00785CF9">
        <w:rPr>
          <w:rStyle w:val="nfasis"/>
          <w:rFonts w:ascii="Cambria" w:hAnsi="Cambria"/>
          <w:bCs/>
          <w:i w:val="0"/>
          <w:sz w:val="24"/>
          <w:szCs w:val="24"/>
        </w:rPr>
        <w:t xml:space="preserve">. En el acto, celebrado en una de las salas que acoge la muestra, han intervenido los artistas; </w:t>
      </w:r>
      <w:r w:rsidR="00785CF9" w:rsidRPr="009F1EE8">
        <w:rPr>
          <w:rStyle w:val="nfasis"/>
          <w:rFonts w:ascii="Cambria" w:hAnsi="Cambria"/>
          <w:b/>
          <w:bCs/>
          <w:i w:val="0"/>
          <w:sz w:val="24"/>
          <w:szCs w:val="24"/>
        </w:rPr>
        <w:t>Nuria Enguita</w:t>
      </w:r>
      <w:r w:rsidR="00785CF9">
        <w:rPr>
          <w:rStyle w:val="nfasis"/>
          <w:rFonts w:ascii="Cambria" w:hAnsi="Cambria"/>
          <w:bCs/>
          <w:i w:val="0"/>
          <w:sz w:val="24"/>
          <w:szCs w:val="24"/>
        </w:rPr>
        <w:t xml:space="preserve">, comisaria de la exposición; y </w:t>
      </w:r>
      <w:r w:rsidR="00785CF9" w:rsidRPr="009F1EE8">
        <w:rPr>
          <w:rStyle w:val="nfasis"/>
          <w:rFonts w:ascii="Cambria" w:hAnsi="Cambria"/>
          <w:b/>
          <w:bCs/>
          <w:i w:val="0"/>
          <w:sz w:val="24"/>
          <w:szCs w:val="24"/>
        </w:rPr>
        <w:t>Rafael Levenfeld</w:t>
      </w:r>
      <w:r w:rsidR="00785CF9">
        <w:rPr>
          <w:rStyle w:val="nfasis"/>
          <w:rFonts w:ascii="Cambria" w:hAnsi="Cambria"/>
          <w:bCs/>
          <w:i w:val="0"/>
          <w:sz w:val="24"/>
          <w:szCs w:val="24"/>
        </w:rPr>
        <w:t>, director artístico del Museo.</w:t>
      </w:r>
    </w:p>
    <w:p w14:paraId="7C72FB96" w14:textId="3FFB9605" w:rsidR="00D02AD1" w:rsidRDefault="00785CF9" w:rsidP="009F1EE8">
      <w:pPr>
        <w:autoSpaceDE w:val="0"/>
        <w:autoSpaceDN w:val="0"/>
        <w:adjustRightInd w:val="0"/>
        <w:spacing w:line="240" w:lineRule="auto"/>
        <w:jc w:val="both"/>
        <w:rPr>
          <w:rStyle w:val="nfasis"/>
          <w:rFonts w:ascii="Cambria" w:hAnsi="Cambria"/>
          <w:bCs/>
          <w:i w:val="0"/>
          <w:sz w:val="24"/>
          <w:szCs w:val="24"/>
        </w:rPr>
      </w:pPr>
      <w:r w:rsidRPr="009F1EE8">
        <w:rPr>
          <w:rStyle w:val="nfasis"/>
          <w:rFonts w:ascii="Cambria" w:hAnsi="Cambria"/>
          <w:bCs/>
          <w:sz w:val="24"/>
          <w:szCs w:val="24"/>
        </w:rPr>
        <w:t>Geografía del tiempo</w:t>
      </w:r>
      <w:r>
        <w:rPr>
          <w:rStyle w:val="nfasis"/>
          <w:rFonts w:ascii="Cambria" w:hAnsi="Cambria"/>
          <w:bCs/>
          <w:i w:val="0"/>
          <w:sz w:val="24"/>
          <w:szCs w:val="24"/>
        </w:rPr>
        <w:t xml:space="preserve">, que puede visitarse desde este 21 de marzo hasta el próximo 30 de septiembre, es una coproducción con el centro de arte </w:t>
      </w:r>
      <w:r w:rsidRPr="009F1EE8">
        <w:rPr>
          <w:rStyle w:val="nfasis"/>
          <w:rFonts w:ascii="Cambria" w:hAnsi="Cambria"/>
          <w:b/>
          <w:bCs/>
          <w:i w:val="0"/>
          <w:sz w:val="24"/>
          <w:szCs w:val="24"/>
        </w:rPr>
        <w:t>Bombas Gens</w:t>
      </w:r>
      <w:r>
        <w:rPr>
          <w:rStyle w:val="nfasis"/>
          <w:rFonts w:ascii="Cambria" w:hAnsi="Cambria"/>
          <w:bCs/>
          <w:i w:val="0"/>
          <w:sz w:val="24"/>
          <w:szCs w:val="24"/>
        </w:rPr>
        <w:t xml:space="preserve"> y el</w:t>
      </w:r>
      <w:r w:rsidRPr="009F1EE8">
        <w:rPr>
          <w:rStyle w:val="nfasis"/>
          <w:rFonts w:ascii="Cambria" w:hAnsi="Cambria"/>
          <w:b/>
          <w:bCs/>
          <w:i w:val="0"/>
          <w:sz w:val="24"/>
          <w:szCs w:val="24"/>
        </w:rPr>
        <w:t xml:space="preserve"> Centro Gallego de Arte Contemporáneo</w:t>
      </w:r>
      <w:r>
        <w:rPr>
          <w:rStyle w:val="nfasis"/>
          <w:rFonts w:ascii="Cambria" w:hAnsi="Cambria"/>
          <w:bCs/>
          <w:i w:val="0"/>
          <w:sz w:val="24"/>
          <w:szCs w:val="24"/>
        </w:rPr>
        <w:t xml:space="preserve"> (CGAC)</w:t>
      </w:r>
      <w:r w:rsidR="009F1EE8">
        <w:rPr>
          <w:rStyle w:val="nfasis"/>
          <w:rFonts w:ascii="Cambria" w:hAnsi="Cambria"/>
          <w:bCs/>
          <w:i w:val="0"/>
          <w:sz w:val="24"/>
          <w:szCs w:val="24"/>
        </w:rPr>
        <w:t>. La muestra</w:t>
      </w:r>
      <w:r w:rsidR="00E70636">
        <w:rPr>
          <w:rStyle w:val="nfasis"/>
          <w:rFonts w:ascii="Cambria" w:hAnsi="Cambria"/>
          <w:bCs/>
          <w:i w:val="0"/>
          <w:sz w:val="24"/>
          <w:szCs w:val="24"/>
        </w:rPr>
        <w:t>, situada en la planta baja,</w:t>
      </w:r>
      <w:r w:rsidR="009F1EE8">
        <w:rPr>
          <w:rStyle w:val="nfasis"/>
          <w:rFonts w:ascii="Cambria" w:hAnsi="Cambria"/>
          <w:bCs/>
          <w:i w:val="0"/>
          <w:sz w:val="24"/>
          <w:szCs w:val="24"/>
        </w:rPr>
        <w:t xml:space="preserve"> presenta un recorrido a través del trabajo fotográfico que han desarrollado los artistas, ganadores del Premio Nacional de Fotografía en 2008, durante los últimos 25 años.</w:t>
      </w:r>
      <w:r w:rsidR="00D02AD1">
        <w:rPr>
          <w:rStyle w:val="nfasis"/>
          <w:rFonts w:ascii="Cambria" w:hAnsi="Cambria"/>
          <w:bCs/>
          <w:i w:val="0"/>
          <w:sz w:val="24"/>
          <w:szCs w:val="24"/>
        </w:rPr>
        <w:t xml:space="preserve">  </w:t>
      </w:r>
    </w:p>
    <w:p w14:paraId="1F4B2C26" w14:textId="1A805A9F" w:rsidR="00785CF9" w:rsidRDefault="00D02AD1"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E</w:t>
      </w:r>
      <w:r w:rsidR="009F1EE8">
        <w:rPr>
          <w:rStyle w:val="nfasis"/>
          <w:rFonts w:ascii="Cambria" w:hAnsi="Cambria"/>
          <w:bCs/>
          <w:i w:val="0"/>
          <w:sz w:val="24"/>
          <w:szCs w:val="24"/>
        </w:rPr>
        <w:t xml:space="preserve">n concreto, se divide en </w:t>
      </w:r>
      <w:r w:rsidR="009F1EE8" w:rsidRPr="003B20F8">
        <w:rPr>
          <w:rStyle w:val="nfasis"/>
          <w:rFonts w:ascii="Cambria" w:hAnsi="Cambria"/>
          <w:b/>
          <w:bCs/>
          <w:i w:val="0"/>
          <w:sz w:val="24"/>
          <w:szCs w:val="24"/>
        </w:rPr>
        <w:t>seis series</w:t>
      </w:r>
      <w:r w:rsidR="009F1EE8">
        <w:rPr>
          <w:rStyle w:val="nfasis"/>
          <w:rFonts w:ascii="Cambria" w:hAnsi="Cambria"/>
          <w:bCs/>
          <w:i w:val="0"/>
          <w:sz w:val="24"/>
          <w:szCs w:val="24"/>
        </w:rPr>
        <w:t xml:space="preserve">: </w:t>
      </w:r>
      <w:r w:rsidR="009F1EE8" w:rsidRPr="00D02AD1">
        <w:rPr>
          <w:rStyle w:val="nfasis"/>
          <w:rFonts w:ascii="Cambria" w:hAnsi="Cambria"/>
          <w:bCs/>
          <w:sz w:val="24"/>
          <w:szCs w:val="24"/>
        </w:rPr>
        <w:t>Campos de batalla</w:t>
      </w:r>
      <w:r w:rsidR="009F1EE8">
        <w:rPr>
          <w:rStyle w:val="nfasis"/>
          <w:rFonts w:ascii="Cambria" w:hAnsi="Cambria"/>
          <w:bCs/>
          <w:i w:val="0"/>
          <w:sz w:val="24"/>
          <w:szCs w:val="24"/>
        </w:rPr>
        <w:t>, (1994-2017),</w:t>
      </w:r>
      <w:r w:rsidR="009F1EE8" w:rsidRPr="00D02AD1">
        <w:rPr>
          <w:rStyle w:val="nfasis"/>
          <w:rFonts w:ascii="Cambria" w:hAnsi="Cambria"/>
          <w:bCs/>
          <w:sz w:val="24"/>
          <w:szCs w:val="24"/>
        </w:rPr>
        <w:t xml:space="preserve"> </w:t>
      </w:r>
      <w:r w:rsidRPr="00D02AD1">
        <w:rPr>
          <w:rStyle w:val="nfasis"/>
          <w:rFonts w:ascii="Cambria" w:hAnsi="Cambria"/>
          <w:bCs/>
          <w:sz w:val="24"/>
          <w:szCs w:val="24"/>
        </w:rPr>
        <w:t>Prontuario</w:t>
      </w:r>
      <w:r>
        <w:rPr>
          <w:rStyle w:val="nfasis"/>
          <w:rFonts w:ascii="Cambria" w:hAnsi="Cambria"/>
          <w:bCs/>
          <w:i w:val="0"/>
          <w:sz w:val="24"/>
          <w:szCs w:val="24"/>
        </w:rPr>
        <w:t xml:space="preserve"> (2012-2017),</w:t>
      </w:r>
      <w:r w:rsidRPr="00D02AD1">
        <w:rPr>
          <w:rStyle w:val="nfasis"/>
          <w:rFonts w:ascii="Cambria" w:hAnsi="Cambria"/>
          <w:bCs/>
          <w:sz w:val="24"/>
          <w:szCs w:val="24"/>
        </w:rPr>
        <w:t xml:space="preserve"> Campos de fútbol</w:t>
      </w:r>
      <w:r>
        <w:rPr>
          <w:rStyle w:val="nfasis"/>
          <w:rFonts w:ascii="Cambria" w:hAnsi="Cambria"/>
          <w:bCs/>
          <w:i w:val="0"/>
          <w:sz w:val="24"/>
          <w:szCs w:val="24"/>
        </w:rPr>
        <w:t xml:space="preserve"> (1992-1995), </w:t>
      </w:r>
      <w:r w:rsidRPr="00D02AD1">
        <w:rPr>
          <w:rStyle w:val="nfasis"/>
          <w:rFonts w:ascii="Cambria" w:hAnsi="Cambria"/>
          <w:bCs/>
          <w:sz w:val="24"/>
          <w:szCs w:val="24"/>
        </w:rPr>
        <w:t>Origen. Un paseo por las teorías de la evolución humana</w:t>
      </w:r>
      <w:r>
        <w:rPr>
          <w:rStyle w:val="nfasis"/>
          <w:rFonts w:ascii="Cambria" w:hAnsi="Cambria"/>
          <w:bCs/>
          <w:i w:val="0"/>
          <w:sz w:val="24"/>
          <w:szCs w:val="24"/>
        </w:rPr>
        <w:t xml:space="preserve"> (en proceso desde 2003),</w:t>
      </w:r>
      <w:r w:rsidRPr="00D02AD1">
        <w:rPr>
          <w:rStyle w:val="nfasis"/>
          <w:rFonts w:ascii="Cambria" w:hAnsi="Cambria"/>
          <w:bCs/>
          <w:sz w:val="24"/>
          <w:szCs w:val="24"/>
        </w:rPr>
        <w:t xml:space="preserve"> Memoriales</w:t>
      </w:r>
      <w:r>
        <w:rPr>
          <w:rStyle w:val="nfasis"/>
          <w:rFonts w:ascii="Cambria" w:hAnsi="Cambria"/>
          <w:bCs/>
          <w:i w:val="0"/>
          <w:sz w:val="24"/>
          <w:szCs w:val="24"/>
        </w:rPr>
        <w:t xml:space="preserve"> (2005-2010) y </w:t>
      </w:r>
      <w:r w:rsidRPr="00D02AD1">
        <w:rPr>
          <w:rStyle w:val="nfasis"/>
          <w:rFonts w:ascii="Cambria" w:hAnsi="Cambria"/>
          <w:bCs/>
          <w:sz w:val="24"/>
          <w:szCs w:val="24"/>
        </w:rPr>
        <w:t>La Alhambra</w:t>
      </w:r>
      <w:r>
        <w:rPr>
          <w:rStyle w:val="nfasis"/>
          <w:rFonts w:ascii="Cambria" w:hAnsi="Cambria"/>
          <w:bCs/>
          <w:i w:val="0"/>
          <w:sz w:val="24"/>
          <w:szCs w:val="24"/>
        </w:rPr>
        <w:t>, proyecto enmarcado en el programa Tender Puentes del Museo.</w:t>
      </w:r>
    </w:p>
    <w:p w14:paraId="70833A98" w14:textId="6CBF386C" w:rsidR="00D02AD1" w:rsidRDefault="00E70636"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Bleda ha explicado que “</w:t>
      </w:r>
      <w:r w:rsidR="00D02AD1" w:rsidRPr="00E70636">
        <w:rPr>
          <w:rStyle w:val="nfasis"/>
          <w:rFonts w:ascii="Cambria" w:hAnsi="Cambria"/>
          <w:bCs/>
          <w:sz w:val="24"/>
          <w:szCs w:val="24"/>
        </w:rPr>
        <w:t>Geografía del tiempo</w:t>
      </w:r>
      <w:r w:rsidR="00D02AD1">
        <w:rPr>
          <w:rStyle w:val="nfasis"/>
          <w:rFonts w:ascii="Cambria" w:hAnsi="Cambria"/>
          <w:bCs/>
          <w:i w:val="0"/>
          <w:sz w:val="24"/>
          <w:szCs w:val="24"/>
        </w:rPr>
        <w:t xml:space="preserve"> alude a </w:t>
      </w:r>
      <w:r w:rsidR="00D02AD1" w:rsidRPr="00D5376A">
        <w:rPr>
          <w:rStyle w:val="nfasis"/>
          <w:rFonts w:ascii="Cambria" w:hAnsi="Cambria"/>
          <w:b/>
          <w:bCs/>
          <w:i w:val="0"/>
          <w:sz w:val="24"/>
          <w:szCs w:val="24"/>
        </w:rPr>
        <w:t>dos conceptos distintos</w:t>
      </w:r>
      <w:r w:rsidR="00D02AD1">
        <w:rPr>
          <w:rStyle w:val="nfasis"/>
          <w:rFonts w:ascii="Cambria" w:hAnsi="Cambria"/>
          <w:bCs/>
          <w:i w:val="0"/>
          <w:sz w:val="24"/>
          <w:szCs w:val="24"/>
        </w:rPr>
        <w:t>. Por un lado, a los paisajes que mostramos y, por otro, al propio concepto de Historia, a la r</w:t>
      </w:r>
      <w:r>
        <w:rPr>
          <w:rStyle w:val="nfasis"/>
          <w:rFonts w:ascii="Cambria" w:hAnsi="Cambria"/>
          <w:bCs/>
          <w:i w:val="0"/>
          <w:sz w:val="24"/>
          <w:szCs w:val="24"/>
        </w:rPr>
        <w:t>uptura o continuidad que tiene”.</w:t>
      </w:r>
    </w:p>
    <w:p w14:paraId="10014E9F" w14:textId="2BDEFE31" w:rsidR="00E70636" w:rsidRDefault="00E70636" w:rsidP="00E70636">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 xml:space="preserve">Asimismo, Rosa ha valorado que </w:t>
      </w:r>
      <w:r>
        <w:rPr>
          <w:rStyle w:val="nfasis"/>
          <w:rFonts w:ascii="Cambria" w:hAnsi="Cambria"/>
          <w:bCs/>
          <w:i w:val="0"/>
          <w:sz w:val="24"/>
          <w:szCs w:val="24"/>
        </w:rPr>
        <w:t>“</w:t>
      </w:r>
      <w:r>
        <w:rPr>
          <w:rStyle w:val="nfasis"/>
          <w:rFonts w:ascii="Cambria" w:hAnsi="Cambria"/>
          <w:bCs/>
          <w:i w:val="0"/>
          <w:sz w:val="24"/>
          <w:szCs w:val="24"/>
        </w:rPr>
        <w:t>h</w:t>
      </w:r>
      <w:r>
        <w:rPr>
          <w:rStyle w:val="nfasis"/>
          <w:rFonts w:ascii="Cambria" w:hAnsi="Cambria"/>
          <w:bCs/>
          <w:i w:val="0"/>
          <w:sz w:val="24"/>
          <w:szCs w:val="24"/>
        </w:rPr>
        <w:t>a sido un trabajo de caminar hacia delante y el hecho de ver en una muestra lo que hemos estado haciendo todo este tiempo es muy gratificante”</w:t>
      </w:r>
      <w:r>
        <w:rPr>
          <w:rStyle w:val="nfasis"/>
          <w:rFonts w:ascii="Cambria" w:hAnsi="Cambria"/>
          <w:bCs/>
          <w:i w:val="0"/>
          <w:sz w:val="24"/>
          <w:szCs w:val="24"/>
        </w:rPr>
        <w:t>.</w:t>
      </w:r>
    </w:p>
    <w:p w14:paraId="78833A4E" w14:textId="5D60CBAE" w:rsidR="0092507C" w:rsidRDefault="00D5376A"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En su intervención, Anguita</w:t>
      </w:r>
      <w:r w:rsidR="00E70636">
        <w:rPr>
          <w:rStyle w:val="nfasis"/>
          <w:rFonts w:ascii="Cambria" w:hAnsi="Cambria"/>
          <w:bCs/>
          <w:i w:val="0"/>
          <w:sz w:val="24"/>
          <w:szCs w:val="24"/>
        </w:rPr>
        <w:t xml:space="preserve"> ha destacad</w:t>
      </w:r>
      <w:r w:rsidR="003B20F8">
        <w:rPr>
          <w:rStyle w:val="nfasis"/>
          <w:rFonts w:ascii="Cambria" w:hAnsi="Cambria"/>
          <w:bCs/>
          <w:i w:val="0"/>
          <w:sz w:val="24"/>
          <w:szCs w:val="24"/>
        </w:rPr>
        <w:t xml:space="preserve">o que “un trabajo que surge entre </w:t>
      </w:r>
      <w:r w:rsidR="003B20F8" w:rsidRPr="00D5376A">
        <w:rPr>
          <w:rStyle w:val="nfasis"/>
          <w:rFonts w:ascii="Cambria" w:hAnsi="Cambria"/>
          <w:b/>
          <w:bCs/>
          <w:i w:val="0"/>
          <w:sz w:val="24"/>
          <w:szCs w:val="24"/>
        </w:rPr>
        <w:t>tres instituciones</w:t>
      </w:r>
      <w:r w:rsidR="003B20F8">
        <w:rPr>
          <w:rStyle w:val="nfasis"/>
          <w:rFonts w:ascii="Cambria" w:hAnsi="Cambria"/>
          <w:bCs/>
          <w:i w:val="0"/>
          <w:sz w:val="24"/>
          <w:szCs w:val="24"/>
        </w:rPr>
        <w:t xml:space="preserve"> es una maravilla y la forma tan magnífica en la que se ha podido mostrar la exposición es fruto de esa colaboración”.</w:t>
      </w:r>
    </w:p>
    <w:p w14:paraId="6572AA1A" w14:textId="01C231B5" w:rsidR="0092507C" w:rsidRPr="0092507C" w:rsidRDefault="0092507C" w:rsidP="009F1EE8">
      <w:pPr>
        <w:autoSpaceDE w:val="0"/>
        <w:autoSpaceDN w:val="0"/>
        <w:adjustRightInd w:val="0"/>
        <w:spacing w:line="240" w:lineRule="auto"/>
        <w:jc w:val="both"/>
        <w:rPr>
          <w:rStyle w:val="nfasis"/>
          <w:rFonts w:ascii="Cambria" w:hAnsi="Cambria"/>
          <w:b/>
          <w:bCs/>
          <w:i w:val="0"/>
          <w:sz w:val="24"/>
          <w:szCs w:val="24"/>
        </w:rPr>
      </w:pPr>
      <w:r w:rsidRPr="0092507C">
        <w:rPr>
          <w:rStyle w:val="nfasis"/>
          <w:rFonts w:ascii="Cambria" w:hAnsi="Cambria"/>
          <w:b/>
          <w:bCs/>
          <w:i w:val="0"/>
          <w:sz w:val="24"/>
          <w:szCs w:val="24"/>
        </w:rPr>
        <w:t>“UN LIBRO DE ARTISTA”</w:t>
      </w:r>
    </w:p>
    <w:p w14:paraId="0BAEDE5A" w14:textId="4C084F80" w:rsidR="007166D9" w:rsidRDefault="003B20F8"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Por su parte, Levenfeld, que también ha puesto en valor el importante trabajo entre los tres centros y los artistas, ha subrayado que para el Museo es “muy importante tener la obra de Bleda y Rosa, un proyec</w:t>
      </w:r>
      <w:r w:rsidR="0092507C">
        <w:rPr>
          <w:rStyle w:val="nfasis"/>
          <w:rFonts w:ascii="Cambria" w:hAnsi="Cambria"/>
          <w:bCs/>
          <w:i w:val="0"/>
          <w:sz w:val="24"/>
          <w:szCs w:val="24"/>
        </w:rPr>
        <w:t xml:space="preserve">to que siempre nos ha interesado y nuestra relación comenzó con la participación de los artistas en el proyecto </w:t>
      </w:r>
      <w:r w:rsidR="0092507C" w:rsidRPr="0092507C">
        <w:rPr>
          <w:rStyle w:val="nfasis"/>
          <w:rFonts w:ascii="Cambria" w:hAnsi="Cambria"/>
          <w:bCs/>
          <w:sz w:val="24"/>
          <w:szCs w:val="24"/>
        </w:rPr>
        <w:t>Tender Puentes</w:t>
      </w:r>
      <w:r w:rsidR="0092507C">
        <w:rPr>
          <w:rStyle w:val="nfasis"/>
          <w:rFonts w:ascii="Cambria" w:hAnsi="Cambria"/>
          <w:bCs/>
          <w:i w:val="0"/>
          <w:sz w:val="24"/>
          <w:szCs w:val="24"/>
        </w:rPr>
        <w:t>”.</w:t>
      </w:r>
    </w:p>
    <w:p w14:paraId="31755B2A" w14:textId="2E09F3F8" w:rsidR="003B20F8" w:rsidRDefault="003B20F8"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Durante el encuentro también han destacado la importancia del</w:t>
      </w:r>
      <w:r w:rsidRPr="003B20F8">
        <w:rPr>
          <w:rStyle w:val="nfasis"/>
          <w:rFonts w:ascii="Cambria" w:hAnsi="Cambria"/>
          <w:b/>
          <w:bCs/>
          <w:i w:val="0"/>
          <w:sz w:val="24"/>
          <w:szCs w:val="24"/>
        </w:rPr>
        <w:t xml:space="preserve"> catálogo</w:t>
      </w:r>
      <w:r>
        <w:rPr>
          <w:rStyle w:val="nfasis"/>
          <w:rFonts w:ascii="Cambria" w:hAnsi="Cambria"/>
          <w:bCs/>
          <w:i w:val="0"/>
          <w:sz w:val="24"/>
          <w:szCs w:val="24"/>
        </w:rPr>
        <w:t xml:space="preserve"> (27x18,5 cm, 202 páginas), una obra de la que se han editado tres versiones distintas, que mantiene el mismo material gráfico pero presenta, cada una, un texto de un autor diferente: </w:t>
      </w:r>
      <w:r w:rsidR="0092507C">
        <w:rPr>
          <w:rStyle w:val="nfasis"/>
          <w:rFonts w:ascii="Cambria" w:hAnsi="Cambria"/>
          <w:bCs/>
          <w:i w:val="0"/>
          <w:sz w:val="24"/>
          <w:szCs w:val="24"/>
        </w:rPr>
        <w:t xml:space="preserve">Nacho París </w:t>
      </w:r>
      <w:bookmarkStart w:id="0" w:name="_GoBack"/>
      <w:bookmarkEnd w:id="0"/>
      <w:r>
        <w:rPr>
          <w:rStyle w:val="nfasis"/>
          <w:rFonts w:ascii="Cambria" w:hAnsi="Cambria"/>
          <w:bCs/>
          <w:i w:val="0"/>
          <w:sz w:val="24"/>
          <w:szCs w:val="24"/>
        </w:rPr>
        <w:t>Paola Cortés-Rocca, y Liz Wells</w:t>
      </w:r>
    </w:p>
    <w:p w14:paraId="790331BE" w14:textId="7E371D77" w:rsidR="003B20F8" w:rsidRDefault="003B20F8" w:rsidP="009F1EE8">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t>Su precio es 30 euros. “No es tanto un catálogo como un libro de artista sobre Campos de batalla. Sin embargo, hemos buscado cómo compaginar la idea de recoger un único proyecto con el hecho de que hay otra serie de trabajos que se exponen”.</w:t>
      </w:r>
    </w:p>
    <w:p w14:paraId="316C63ED" w14:textId="11F994D8" w:rsidR="009F1EE8" w:rsidRDefault="007166D9" w:rsidP="0092507C">
      <w:pPr>
        <w:autoSpaceDE w:val="0"/>
        <w:autoSpaceDN w:val="0"/>
        <w:adjustRightInd w:val="0"/>
        <w:spacing w:line="240" w:lineRule="auto"/>
        <w:jc w:val="both"/>
        <w:rPr>
          <w:rStyle w:val="nfasis"/>
          <w:rFonts w:ascii="Cambria" w:hAnsi="Cambria"/>
          <w:bCs/>
          <w:i w:val="0"/>
          <w:sz w:val="24"/>
          <w:szCs w:val="24"/>
        </w:rPr>
      </w:pPr>
      <w:r>
        <w:rPr>
          <w:rStyle w:val="nfasis"/>
          <w:rFonts w:ascii="Cambria" w:hAnsi="Cambria"/>
          <w:bCs/>
          <w:i w:val="0"/>
          <w:sz w:val="24"/>
          <w:szCs w:val="24"/>
        </w:rPr>
        <w:lastRenderedPageBreak/>
        <w:t xml:space="preserve">Esta tarde, a las 19:00 horas, los artistas impartirán una </w:t>
      </w:r>
      <w:r w:rsidRPr="003B20F8">
        <w:rPr>
          <w:rStyle w:val="nfasis"/>
          <w:rFonts w:ascii="Cambria" w:hAnsi="Cambria"/>
          <w:bCs/>
          <w:sz w:val="24"/>
          <w:szCs w:val="24"/>
        </w:rPr>
        <w:t xml:space="preserve">masterclass </w:t>
      </w:r>
      <w:r>
        <w:rPr>
          <w:rStyle w:val="nfasis"/>
          <w:rFonts w:ascii="Cambria" w:hAnsi="Cambria"/>
          <w:bCs/>
          <w:i w:val="0"/>
          <w:sz w:val="24"/>
          <w:szCs w:val="24"/>
        </w:rPr>
        <w:t xml:space="preserve">en la que explicarán las claves de la exposición y de su trayectoria artística. Las salas se abrirán a los visitantes a las 20:00 horas. </w:t>
      </w:r>
    </w:p>
    <w:p w14:paraId="2ECFDCC4" w14:textId="77777777" w:rsidR="0092507C" w:rsidRPr="00785CF9" w:rsidRDefault="0092507C" w:rsidP="0092507C">
      <w:pPr>
        <w:autoSpaceDE w:val="0"/>
        <w:autoSpaceDN w:val="0"/>
        <w:adjustRightInd w:val="0"/>
        <w:spacing w:line="240" w:lineRule="auto"/>
        <w:jc w:val="both"/>
        <w:rPr>
          <w:rFonts w:ascii="Cambria" w:hAnsi="Cambria"/>
          <w:bCs/>
          <w:iCs/>
          <w:sz w:val="24"/>
          <w:szCs w:val="24"/>
        </w:rPr>
      </w:pPr>
    </w:p>
    <w:p w14:paraId="20F86409" w14:textId="0EF72BA5" w:rsidR="00A722CD" w:rsidRPr="0094704A" w:rsidRDefault="00EC650A" w:rsidP="00075CAF">
      <w:pPr>
        <w:pBdr>
          <w:top w:val="single" w:sz="4" w:space="1" w:color="auto"/>
        </w:pBdr>
        <w:spacing w:line="240" w:lineRule="auto"/>
        <w:ind w:right="-711"/>
        <w:rPr>
          <w:rFonts w:ascii="Cambria" w:hAnsi="Cambria"/>
          <w:sz w:val="24"/>
          <w:szCs w:val="24"/>
        </w:rPr>
      </w:pPr>
      <w:r>
        <w:rPr>
          <w:rFonts w:ascii="Cambria" w:hAnsi="Cambria"/>
          <w:b/>
          <w:sz w:val="24"/>
          <w:szCs w:val="24"/>
        </w:rPr>
        <w:t xml:space="preserve">CONTACTO </w:t>
      </w:r>
      <w:r w:rsidR="007953AB" w:rsidRPr="0094704A">
        <w:rPr>
          <w:rFonts w:ascii="Cambria" w:hAnsi="Cambria"/>
          <w:b/>
          <w:sz w:val="24"/>
          <w:szCs w:val="24"/>
        </w:rPr>
        <w:t>PRENSA MUSEO:</w:t>
      </w:r>
      <w:r w:rsidR="007953AB" w:rsidRPr="0094704A">
        <w:rPr>
          <w:rFonts w:ascii="Cambria" w:hAnsi="Cambria"/>
          <w:sz w:val="24"/>
          <w:szCs w:val="24"/>
        </w:rPr>
        <w:t xml:space="preserve">  </w:t>
      </w:r>
    </w:p>
    <w:p w14:paraId="5A6F68EF" w14:textId="00D4A679" w:rsidR="003B20F8" w:rsidRDefault="003B20F8" w:rsidP="00BA22D5">
      <w:pPr>
        <w:spacing w:line="240" w:lineRule="auto"/>
        <w:ind w:right="-711"/>
        <w:rPr>
          <w:rFonts w:ascii="Cambria" w:hAnsi="Cambria"/>
          <w:sz w:val="24"/>
          <w:szCs w:val="24"/>
        </w:rPr>
      </w:pPr>
      <w:r>
        <w:rPr>
          <w:rFonts w:ascii="Cambria" w:hAnsi="Cambria"/>
          <w:sz w:val="24"/>
          <w:szCs w:val="24"/>
        </w:rPr>
        <w:t>Puedes consultar el</w:t>
      </w:r>
      <w:r w:rsidRPr="003B20F8">
        <w:rPr>
          <w:rFonts w:ascii="Cambria" w:hAnsi="Cambria"/>
          <w:i/>
          <w:sz w:val="24"/>
          <w:szCs w:val="24"/>
        </w:rPr>
        <w:t xml:space="preserve"> site </w:t>
      </w:r>
      <w:r>
        <w:rPr>
          <w:rFonts w:ascii="Cambria" w:hAnsi="Cambria"/>
          <w:sz w:val="24"/>
          <w:szCs w:val="24"/>
        </w:rPr>
        <w:t xml:space="preserve">de prensa en: </w:t>
      </w:r>
      <w:r w:rsidRPr="003B20F8">
        <w:rPr>
          <w:rFonts w:ascii="Cambria" w:hAnsi="Cambria"/>
          <w:sz w:val="24"/>
          <w:szCs w:val="24"/>
        </w:rPr>
        <w:t>https://museo.unav.edu/prensa/geografia-del-tiempo</w:t>
      </w:r>
    </w:p>
    <w:p w14:paraId="363218A1" w14:textId="7F1983D1" w:rsidR="00747837" w:rsidRPr="0094704A" w:rsidRDefault="00E136B4" w:rsidP="00BA22D5">
      <w:pPr>
        <w:spacing w:line="240" w:lineRule="auto"/>
        <w:ind w:right="-711"/>
        <w:rPr>
          <w:rFonts w:ascii="Cambria" w:eastAsia="Arial" w:hAnsi="Cambria" w:cstheme="minorHAnsi"/>
          <w:sz w:val="24"/>
          <w:szCs w:val="24"/>
          <w:lang w:val="es-ES_tradnl" w:eastAsia="zh-CN"/>
        </w:rPr>
      </w:pPr>
      <w:r>
        <w:rPr>
          <w:rFonts w:ascii="Cambria" w:hAnsi="Cambria"/>
          <w:sz w:val="24"/>
          <w:szCs w:val="24"/>
        </w:rPr>
        <w:t xml:space="preserve">Leire Escalada / </w:t>
      </w:r>
      <w:hyperlink r:id="rId8" w:history="1">
        <w:r w:rsidRPr="00E136B4">
          <w:rPr>
            <w:rStyle w:val="Hipervnculo"/>
            <w:rFonts w:ascii="Cambria" w:hAnsi="Cambria"/>
            <w:color w:val="auto"/>
            <w:sz w:val="24"/>
            <w:szCs w:val="24"/>
          </w:rPr>
          <w:t>lescalada@unav.es</w:t>
        </w:r>
      </w:hyperlink>
      <w:r w:rsidRPr="00E136B4">
        <w:rPr>
          <w:rFonts w:ascii="Cambria" w:hAnsi="Cambria"/>
          <w:sz w:val="24"/>
          <w:szCs w:val="24"/>
        </w:rPr>
        <w:t xml:space="preserve"> </w:t>
      </w:r>
      <w:r>
        <w:rPr>
          <w:rFonts w:ascii="Cambria" w:hAnsi="Cambria"/>
          <w:sz w:val="24"/>
          <w:szCs w:val="24"/>
        </w:rPr>
        <w:t>/ museo.unav.edu /  948 425600-Ext. 802545  / 630046068</w:t>
      </w:r>
    </w:p>
    <w:sectPr w:rsidR="00747837" w:rsidRPr="0094704A" w:rsidSect="001B76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5C6"/>
    <w:multiLevelType w:val="hybridMultilevel"/>
    <w:tmpl w:val="75887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1D2141"/>
    <w:multiLevelType w:val="hybridMultilevel"/>
    <w:tmpl w:val="DFAAF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9F4AC7"/>
    <w:multiLevelType w:val="hybridMultilevel"/>
    <w:tmpl w:val="B1CC5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E82B12"/>
    <w:multiLevelType w:val="hybridMultilevel"/>
    <w:tmpl w:val="8CD89E24"/>
    <w:lvl w:ilvl="0" w:tplc="A974539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F81986"/>
    <w:multiLevelType w:val="hybridMultilevel"/>
    <w:tmpl w:val="B718AF9E"/>
    <w:lvl w:ilvl="0" w:tplc="CFB04C76">
      <w:start w:val="1"/>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45254FFE"/>
    <w:multiLevelType w:val="hybridMultilevel"/>
    <w:tmpl w:val="1AB88BCE"/>
    <w:lvl w:ilvl="0" w:tplc="C62AF16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7003CA2"/>
    <w:multiLevelType w:val="hybridMultilevel"/>
    <w:tmpl w:val="2BACEFC0"/>
    <w:lvl w:ilvl="0" w:tplc="822A1E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85F644B"/>
    <w:multiLevelType w:val="hybridMultilevel"/>
    <w:tmpl w:val="ADC27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EB0379"/>
    <w:multiLevelType w:val="hybridMultilevel"/>
    <w:tmpl w:val="D43E0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393187A"/>
    <w:multiLevelType w:val="hybridMultilevel"/>
    <w:tmpl w:val="160C205E"/>
    <w:lvl w:ilvl="0" w:tplc="281C375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681476"/>
    <w:multiLevelType w:val="hybridMultilevel"/>
    <w:tmpl w:val="59DC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0"/>
  </w:num>
  <w:num w:numId="6">
    <w:abstractNumId w:val="4"/>
  </w:num>
  <w:num w:numId="7">
    <w:abstractNumId w:val="9"/>
  </w:num>
  <w:num w:numId="8">
    <w:abstractNumId w:val="6"/>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75"/>
    <w:rsid w:val="0002739E"/>
    <w:rsid w:val="00041919"/>
    <w:rsid w:val="00075CAF"/>
    <w:rsid w:val="00077998"/>
    <w:rsid w:val="001B7629"/>
    <w:rsid w:val="001C6603"/>
    <w:rsid w:val="001D65B6"/>
    <w:rsid w:val="001F2073"/>
    <w:rsid w:val="002268DC"/>
    <w:rsid w:val="00234F3D"/>
    <w:rsid w:val="002960C4"/>
    <w:rsid w:val="00297EB4"/>
    <w:rsid w:val="002D10F5"/>
    <w:rsid w:val="0032044C"/>
    <w:rsid w:val="00333779"/>
    <w:rsid w:val="003863E7"/>
    <w:rsid w:val="00391CF4"/>
    <w:rsid w:val="003B20F8"/>
    <w:rsid w:val="00414BA3"/>
    <w:rsid w:val="0044556F"/>
    <w:rsid w:val="004573B9"/>
    <w:rsid w:val="00537055"/>
    <w:rsid w:val="00554072"/>
    <w:rsid w:val="00585198"/>
    <w:rsid w:val="005B2865"/>
    <w:rsid w:val="005B61D3"/>
    <w:rsid w:val="005C7E0E"/>
    <w:rsid w:val="006228FC"/>
    <w:rsid w:val="00672C02"/>
    <w:rsid w:val="00691D07"/>
    <w:rsid w:val="006C2196"/>
    <w:rsid w:val="006D58DD"/>
    <w:rsid w:val="006E577F"/>
    <w:rsid w:val="007166D9"/>
    <w:rsid w:val="00734B75"/>
    <w:rsid w:val="00747837"/>
    <w:rsid w:val="00747982"/>
    <w:rsid w:val="007630D9"/>
    <w:rsid w:val="007806C3"/>
    <w:rsid w:val="00785CF9"/>
    <w:rsid w:val="007953AB"/>
    <w:rsid w:val="007A12ED"/>
    <w:rsid w:val="007E71BF"/>
    <w:rsid w:val="00814F93"/>
    <w:rsid w:val="00862178"/>
    <w:rsid w:val="0086738A"/>
    <w:rsid w:val="0088408C"/>
    <w:rsid w:val="008E090D"/>
    <w:rsid w:val="00921482"/>
    <w:rsid w:val="0092507C"/>
    <w:rsid w:val="0094704A"/>
    <w:rsid w:val="009B42EC"/>
    <w:rsid w:val="009D482E"/>
    <w:rsid w:val="009E33F7"/>
    <w:rsid w:val="009F00AA"/>
    <w:rsid w:val="009F1EE8"/>
    <w:rsid w:val="00A111C7"/>
    <w:rsid w:val="00A722CD"/>
    <w:rsid w:val="00A851BA"/>
    <w:rsid w:val="00A9698B"/>
    <w:rsid w:val="00AB38A2"/>
    <w:rsid w:val="00B12FD5"/>
    <w:rsid w:val="00B45A6F"/>
    <w:rsid w:val="00B50E9C"/>
    <w:rsid w:val="00BA22D5"/>
    <w:rsid w:val="00C75AA4"/>
    <w:rsid w:val="00C97A99"/>
    <w:rsid w:val="00D02AD1"/>
    <w:rsid w:val="00D1735C"/>
    <w:rsid w:val="00D5376A"/>
    <w:rsid w:val="00D67DD4"/>
    <w:rsid w:val="00D8786A"/>
    <w:rsid w:val="00DD013E"/>
    <w:rsid w:val="00E136B4"/>
    <w:rsid w:val="00E46805"/>
    <w:rsid w:val="00E56349"/>
    <w:rsid w:val="00E57CE4"/>
    <w:rsid w:val="00E612B0"/>
    <w:rsid w:val="00E70636"/>
    <w:rsid w:val="00E92F6E"/>
    <w:rsid w:val="00EC650A"/>
    <w:rsid w:val="00F1673B"/>
    <w:rsid w:val="00F76D1C"/>
    <w:rsid w:val="00FA5996"/>
    <w:rsid w:val="00FB7648"/>
    <w:rsid w:val="00FC353B"/>
    <w:rsid w:val="00FD12C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semiHidden/>
    <w:unhideWhenUsed/>
    <w:rsid w:val="00A111C7"/>
    <w:pPr>
      <w:spacing w:before="100" w:beforeAutospacing="1" w:after="100" w:afterAutospacing="1" w:line="240" w:lineRule="auto"/>
    </w:pPr>
    <w:rPr>
      <w:rFonts w:ascii="Times" w:hAnsi="Times"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4B75"/>
    <w:pPr>
      <w:ind w:left="720"/>
      <w:contextualSpacing/>
    </w:pPr>
  </w:style>
  <w:style w:type="character" w:styleId="nfasis">
    <w:name w:val="Emphasis"/>
    <w:basedOn w:val="Fuentedeprrafopredeter"/>
    <w:uiPriority w:val="20"/>
    <w:qFormat/>
    <w:rsid w:val="00734B75"/>
    <w:rPr>
      <w:i/>
      <w:iCs/>
    </w:rPr>
  </w:style>
  <w:style w:type="character" w:styleId="Hipervnculo">
    <w:name w:val="Hyperlink"/>
    <w:basedOn w:val="Fuentedeprrafopredeter"/>
    <w:uiPriority w:val="99"/>
    <w:unhideWhenUsed/>
    <w:rsid w:val="007953AB"/>
    <w:rPr>
      <w:color w:val="0000FF"/>
      <w:u w:val="single"/>
    </w:rPr>
  </w:style>
  <w:style w:type="character" w:customStyle="1" w:styleId="il">
    <w:name w:val="il"/>
    <w:basedOn w:val="Fuentedeprrafopredeter"/>
    <w:rsid w:val="00A111C7"/>
  </w:style>
  <w:style w:type="paragraph" w:styleId="NormalWeb">
    <w:name w:val="Normal (Web)"/>
    <w:basedOn w:val="Normal"/>
    <w:uiPriority w:val="99"/>
    <w:semiHidden/>
    <w:unhideWhenUsed/>
    <w:rsid w:val="00A111C7"/>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0211">
      <w:bodyDiv w:val="1"/>
      <w:marLeft w:val="0"/>
      <w:marRight w:val="0"/>
      <w:marTop w:val="0"/>
      <w:marBottom w:val="0"/>
      <w:divBdr>
        <w:top w:val="none" w:sz="0" w:space="0" w:color="auto"/>
        <w:left w:val="none" w:sz="0" w:space="0" w:color="auto"/>
        <w:bottom w:val="none" w:sz="0" w:space="0" w:color="auto"/>
        <w:right w:val="none" w:sz="0" w:space="0" w:color="auto"/>
      </w:divBdr>
    </w:div>
    <w:div w:id="558903213">
      <w:bodyDiv w:val="1"/>
      <w:marLeft w:val="0"/>
      <w:marRight w:val="0"/>
      <w:marTop w:val="0"/>
      <w:marBottom w:val="0"/>
      <w:divBdr>
        <w:top w:val="none" w:sz="0" w:space="0" w:color="auto"/>
        <w:left w:val="none" w:sz="0" w:space="0" w:color="auto"/>
        <w:bottom w:val="none" w:sz="0" w:space="0" w:color="auto"/>
        <w:right w:val="none" w:sz="0" w:space="0" w:color="auto"/>
      </w:divBdr>
    </w:div>
    <w:div w:id="1225337563">
      <w:bodyDiv w:val="1"/>
      <w:marLeft w:val="0"/>
      <w:marRight w:val="0"/>
      <w:marTop w:val="0"/>
      <w:marBottom w:val="0"/>
      <w:divBdr>
        <w:top w:val="none" w:sz="0" w:space="0" w:color="auto"/>
        <w:left w:val="none" w:sz="0" w:space="0" w:color="auto"/>
        <w:bottom w:val="none" w:sz="0" w:space="0" w:color="auto"/>
        <w:right w:val="none" w:sz="0" w:space="0" w:color="auto"/>
      </w:divBdr>
    </w:div>
    <w:div w:id="1406685112">
      <w:bodyDiv w:val="1"/>
      <w:marLeft w:val="0"/>
      <w:marRight w:val="0"/>
      <w:marTop w:val="0"/>
      <w:marBottom w:val="0"/>
      <w:divBdr>
        <w:top w:val="none" w:sz="0" w:space="0" w:color="auto"/>
        <w:left w:val="none" w:sz="0" w:space="0" w:color="auto"/>
        <w:bottom w:val="none" w:sz="0" w:space="0" w:color="auto"/>
        <w:right w:val="none" w:sz="0" w:space="0" w:color="auto"/>
      </w:divBdr>
    </w:div>
    <w:div w:id="14403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calada@unav.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3B62-1952-4F35-90C8-AF7F1CAD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24</cp:revision>
  <cp:lastPrinted>2017-10-06T15:18:00Z</cp:lastPrinted>
  <dcterms:created xsi:type="dcterms:W3CDTF">2017-12-11T12:48:00Z</dcterms:created>
  <dcterms:modified xsi:type="dcterms:W3CDTF">2018-03-21T11:41:00Z</dcterms:modified>
</cp:coreProperties>
</file>