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CC8" w:rsidRPr="00F81D60" w:rsidRDefault="00161E96" w:rsidP="004C1CC8">
      <w:pPr>
        <w:tabs>
          <w:tab w:val="left" w:pos="1275"/>
        </w:tabs>
        <w:rPr>
          <w:rFonts w:ascii="SimpleBold" w:hAnsi="SimpleBold"/>
          <w:i/>
          <w:color w:val="F79646" w:themeColor="accent6"/>
          <w:sz w:val="72"/>
          <w:szCs w:val="72"/>
        </w:rPr>
      </w:pPr>
      <w:r>
        <w:rPr>
          <w:rFonts w:ascii="SimpleBold" w:hAnsi="SimpleBold"/>
          <w:i/>
          <w:noProof/>
          <w:color w:val="548DD4" w:themeColor="text2" w:themeTint="99"/>
          <w:sz w:val="72"/>
          <w:szCs w:val="72"/>
          <w:lang w:eastAsia="zh-CN"/>
        </w:rPr>
        <w:drawing>
          <wp:anchor distT="0" distB="0" distL="114300" distR="114300" simplePos="0" relativeHeight="251662336" behindDoc="0" locked="0" layoutInCell="1" allowOverlap="1" wp14:anchorId="3EFF39B8" wp14:editId="60562AD3">
            <wp:simplePos x="0" y="0"/>
            <wp:positionH relativeFrom="column">
              <wp:posOffset>2824480</wp:posOffset>
            </wp:positionH>
            <wp:positionV relativeFrom="paragraph">
              <wp:posOffset>1329055</wp:posOffset>
            </wp:positionV>
            <wp:extent cx="3023235" cy="4114800"/>
            <wp:effectExtent l="0" t="0" r="5715"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Picasso.jpg"/>
                    <pic:cNvPicPr/>
                  </pic:nvPicPr>
                  <pic:blipFill>
                    <a:blip r:embed="rId7">
                      <a:extLst>
                        <a:ext uri="{28A0092B-C50C-407E-A947-70E740481C1C}">
                          <a14:useLocalDpi xmlns:a14="http://schemas.microsoft.com/office/drawing/2010/main" val="0"/>
                        </a:ext>
                      </a:extLst>
                    </a:blip>
                    <a:stretch>
                      <a:fillRect/>
                    </a:stretch>
                  </pic:blipFill>
                  <pic:spPr>
                    <a:xfrm>
                      <a:off x="0" y="0"/>
                      <a:ext cx="3023235" cy="4114800"/>
                    </a:xfrm>
                    <a:prstGeom prst="rect">
                      <a:avLst/>
                    </a:prstGeom>
                  </pic:spPr>
                </pic:pic>
              </a:graphicData>
            </a:graphic>
            <wp14:sizeRelH relativeFrom="page">
              <wp14:pctWidth>0</wp14:pctWidth>
            </wp14:sizeRelH>
            <wp14:sizeRelV relativeFrom="page">
              <wp14:pctHeight>0</wp14:pctHeight>
            </wp14:sizeRelV>
          </wp:anchor>
        </w:drawing>
      </w:r>
      <w:r>
        <w:rPr>
          <w:rFonts w:ascii="SimpleBold" w:hAnsi="SimpleBold"/>
          <w:i/>
          <w:noProof/>
          <w:color w:val="548DD4" w:themeColor="text2" w:themeTint="99"/>
          <w:sz w:val="72"/>
          <w:szCs w:val="72"/>
          <w:lang w:eastAsia="zh-CN"/>
        </w:rPr>
        <w:drawing>
          <wp:anchor distT="0" distB="0" distL="114300" distR="114300" simplePos="0" relativeHeight="251663360" behindDoc="0" locked="0" layoutInCell="1" allowOverlap="1" wp14:anchorId="4DC75591" wp14:editId="732A7609">
            <wp:simplePos x="0" y="0"/>
            <wp:positionH relativeFrom="column">
              <wp:posOffset>-422910</wp:posOffset>
            </wp:positionH>
            <wp:positionV relativeFrom="paragraph">
              <wp:posOffset>1329055</wp:posOffset>
            </wp:positionV>
            <wp:extent cx="3034030" cy="4114800"/>
            <wp:effectExtent l="0" t="0" r="0"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icasso.jpg"/>
                    <pic:cNvPicPr/>
                  </pic:nvPicPr>
                  <pic:blipFill>
                    <a:blip r:embed="rId8">
                      <a:extLst>
                        <a:ext uri="{28A0092B-C50C-407E-A947-70E740481C1C}">
                          <a14:useLocalDpi xmlns:a14="http://schemas.microsoft.com/office/drawing/2010/main" val="0"/>
                        </a:ext>
                      </a:extLst>
                    </a:blip>
                    <a:stretch>
                      <a:fillRect/>
                    </a:stretch>
                  </pic:blipFill>
                  <pic:spPr>
                    <a:xfrm>
                      <a:off x="0" y="0"/>
                      <a:ext cx="3034030" cy="4114800"/>
                    </a:xfrm>
                    <a:prstGeom prst="rect">
                      <a:avLst/>
                    </a:prstGeom>
                  </pic:spPr>
                </pic:pic>
              </a:graphicData>
            </a:graphic>
            <wp14:sizeRelH relativeFrom="page">
              <wp14:pctWidth>0</wp14:pctWidth>
            </wp14:sizeRelH>
            <wp14:sizeRelV relativeFrom="page">
              <wp14:pctHeight>0</wp14:pctHeight>
            </wp14:sizeRelV>
          </wp:anchor>
        </w:drawing>
      </w:r>
      <w:r w:rsidR="003C4FF5" w:rsidRPr="00F81D60">
        <w:rPr>
          <w:rFonts w:ascii="SimpleBold" w:hAnsi="SimpleBold"/>
          <w:i/>
          <w:color w:val="F79646" w:themeColor="accent6"/>
          <w:sz w:val="72"/>
          <w:szCs w:val="72"/>
        </w:rPr>
        <w:t>PICASSO. LE TRICORNE</w:t>
      </w:r>
    </w:p>
    <w:p w:rsidR="004C6659" w:rsidRDefault="004C6659" w:rsidP="004C1CC8">
      <w:pPr>
        <w:tabs>
          <w:tab w:val="left" w:pos="1275"/>
        </w:tabs>
        <w:rPr>
          <w:rFonts w:ascii="SimpleBold" w:hAnsi="SimpleBold"/>
          <w:i/>
          <w:noProof/>
          <w:color w:val="548DD4" w:themeColor="text2" w:themeTint="99"/>
          <w:sz w:val="72"/>
          <w:szCs w:val="72"/>
          <w:lang w:eastAsia="es-ES"/>
        </w:rPr>
      </w:pPr>
    </w:p>
    <w:p w:rsidR="00161E96" w:rsidRDefault="00161E96" w:rsidP="004C1CC8">
      <w:pPr>
        <w:tabs>
          <w:tab w:val="left" w:pos="1275"/>
        </w:tabs>
        <w:rPr>
          <w:rFonts w:ascii="SimpleBold" w:hAnsi="SimpleBold"/>
          <w:b/>
          <w:color w:val="F79646" w:themeColor="accent6"/>
          <w:sz w:val="36"/>
          <w:szCs w:val="36"/>
        </w:rPr>
      </w:pPr>
    </w:p>
    <w:p w:rsidR="004C1CC8" w:rsidRPr="004C6659" w:rsidRDefault="004C1CC8" w:rsidP="004C1CC8">
      <w:pPr>
        <w:tabs>
          <w:tab w:val="left" w:pos="1275"/>
        </w:tabs>
        <w:rPr>
          <w:rFonts w:ascii="SimpleBold" w:hAnsi="SimpleBold"/>
          <w:i/>
          <w:noProof/>
          <w:color w:val="F79646" w:themeColor="accent6"/>
          <w:sz w:val="72"/>
          <w:szCs w:val="72"/>
          <w:lang w:eastAsia="es-ES"/>
        </w:rPr>
      </w:pPr>
      <w:r w:rsidRPr="004C6659">
        <w:rPr>
          <w:rFonts w:ascii="SimpleBold" w:hAnsi="SimpleBold"/>
          <w:b/>
          <w:color w:val="F79646" w:themeColor="accent6"/>
          <w:sz w:val="36"/>
          <w:szCs w:val="36"/>
        </w:rPr>
        <w:t>DOSSIER DE PRENSA</w:t>
      </w:r>
    </w:p>
    <w:p w:rsidR="004C1CC8" w:rsidRPr="00161E96" w:rsidRDefault="003C4FF5" w:rsidP="004C1CC8">
      <w:pPr>
        <w:tabs>
          <w:tab w:val="left" w:pos="1275"/>
        </w:tabs>
        <w:rPr>
          <w:rFonts w:ascii="SimpleBold" w:hAnsi="SimpleBold"/>
          <w:color w:val="F79646" w:themeColor="accent6"/>
          <w:sz w:val="72"/>
          <w:szCs w:val="72"/>
        </w:rPr>
      </w:pPr>
      <w:r w:rsidRPr="004C6659">
        <w:rPr>
          <w:rFonts w:ascii="SimpleBold" w:hAnsi="SimpleBold"/>
          <w:b/>
          <w:color w:val="F79646" w:themeColor="accent6"/>
          <w:sz w:val="36"/>
          <w:szCs w:val="36"/>
        </w:rPr>
        <w:t>4 DE MAYO – 1 DE JULIO DE 2018</w:t>
      </w:r>
      <w:r w:rsidR="006F5D4E" w:rsidRPr="004C6659">
        <w:rPr>
          <w:rFonts w:ascii="SimpleBold" w:hAnsi="SimpleBold"/>
          <w:b/>
          <w:color w:val="F79646" w:themeColor="accent6"/>
          <w:sz w:val="36"/>
          <w:szCs w:val="36"/>
        </w:rPr>
        <w:t xml:space="preserve"> </w:t>
      </w:r>
    </w:p>
    <w:p w:rsidR="004C6659" w:rsidRPr="00E800CA" w:rsidRDefault="00161E96" w:rsidP="004C1CC8">
      <w:pPr>
        <w:tabs>
          <w:tab w:val="left" w:pos="1275"/>
        </w:tabs>
        <w:rPr>
          <w:rFonts w:ascii="SimpleBold" w:hAnsi="SimpleBold"/>
          <w:sz w:val="72"/>
          <w:szCs w:val="72"/>
        </w:rPr>
      </w:pPr>
      <w:r w:rsidRPr="0094704A">
        <w:rPr>
          <w:rFonts w:asciiTheme="majorHAnsi" w:hAnsiTheme="majorHAnsi"/>
          <w:noProof/>
          <w:lang w:eastAsia="zh-CN"/>
        </w:rPr>
        <w:drawing>
          <wp:anchor distT="0" distB="0" distL="114300" distR="114300" simplePos="0" relativeHeight="251659264" behindDoc="0" locked="0" layoutInCell="1" allowOverlap="1" wp14:anchorId="053A5C41" wp14:editId="2AF1DB11">
            <wp:simplePos x="0" y="0"/>
            <wp:positionH relativeFrom="column">
              <wp:posOffset>-168275</wp:posOffset>
            </wp:positionH>
            <wp:positionV relativeFrom="paragraph">
              <wp:posOffset>406400</wp:posOffset>
            </wp:positionV>
            <wp:extent cx="3619500" cy="569595"/>
            <wp:effectExtent l="0" t="0" r="0"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0"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FD5" w:rsidRDefault="006F5D4E">
      <w:r w:rsidRPr="0094704A">
        <w:rPr>
          <w:rFonts w:asciiTheme="majorHAnsi" w:hAnsiTheme="majorHAnsi"/>
          <w:noProof/>
          <w:lang w:eastAsia="zh-CN"/>
        </w:rPr>
        <w:lastRenderedPageBreak/>
        <w:drawing>
          <wp:anchor distT="0" distB="0" distL="114300" distR="114300" simplePos="0" relativeHeight="251661312" behindDoc="0" locked="0" layoutInCell="1" allowOverlap="1" wp14:anchorId="2F1FC7DF" wp14:editId="7143904C">
            <wp:simplePos x="0" y="0"/>
            <wp:positionH relativeFrom="column">
              <wp:posOffset>2882265</wp:posOffset>
            </wp:positionH>
            <wp:positionV relativeFrom="paragraph">
              <wp:posOffset>-156845</wp:posOffset>
            </wp:positionV>
            <wp:extent cx="3319145" cy="52260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9145"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4C1" w:rsidRDefault="005204C1" w:rsidP="005204C1">
      <w:pPr>
        <w:pBdr>
          <w:bottom w:val="single" w:sz="4" w:space="1" w:color="auto"/>
        </w:pBdr>
        <w:tabs>
          <w:tab w:val="left" w:pos="1275"/>
        </w:tabs>
        <w:rPr>
          <w:rFonts w:asciiTheme="majorHAnsi" w:hAnsiTheme="majorHAnsi" w:cstheme="minorHAnsi"/>
          <w:b/>
          <w:i/>
          <w:sz w:val="40"/>
          <w:szCs w:val="40"/>
        </w:rPr>
      </w:pPr>
    </w:p>
    <w:p w:rsidR="005204C1" w:rsidRPr="00F81D60" w:rsidRDefault="004C6659" w:rsidP="005204C1">
      <w:pPr>
        <w:pBdr>
          <w:bottom w:val="single" w:sz="4" w:space="1" w:color="auto"/>
        </w:pBdr>
        <w:tabs>
          <w:tab w:val="left" w:pos="1275"/>
        </w:tabs>
        <w:rPr>
          <w:rFonts w:asciiTheme="majorHAnsi" w:hAnsiTheme="majorHAnsi" w:cstheme="minorHAnsi"/>
          <w:b/>
          <w:i/>
          <w:sz w:val="40"/>
          <w:szCs w:val="40"/>
        </w:rPr>
      </w:pPr>
      <w:r w:rsidRPr="00F81D60">
        <w:rPr>
          <w:rFonts w:asciiTheme="majorHAnsi" w:hAnsiTheme="majorHAnsi" w:cstheme="minorHAnsi"/>
          <w:b/>
          <w:i/>
          <w:sz w:val="40"/>
          <w:szCs w:val="40"/>
        </w:rPr>
        <w:t>PICASSO. LE TRICORNE</w:t>
      </w:r>
    </w:p>
    <w:p w:rsidR="005204C1" w:rsidRPr="00F81D60" w:rsidRDefault="00F0051F" w:rsidP="005204C1">
      <w:pPr>
        <w:tabs>
          <w:tab w:val="left" w:pos="1646"/>
        </w:tabs>
        <w:rPr>
          <w:rFonts w:asciiTheme="majorHAnsi" w:hAnsiTheme="majorHAnsi" w:cstheme="minorHAnsi"/>
          <w:sz w:val="28"/>
          <w:szCs w:val="28"/>
        </w:rPr>
      </w:pPr>
      <w:r w:rsidRPr="00F81D60">
        <w:rPr>
          <w:rFonts w:asciiTheme="majorHAnsi" w:hAnsiTheme="majorHAnsi" w:cstheme="minorHAnsi"/>
          <w:sz w:val="28"/>
          <w:szCs w:val="28"/>
        </w:rPr>
        <w:t xml:space="preserve">AUTOR:  </w:t>
      </w:r>
      <w:r w:rsidRPr="00F81D60">
        <w:rPr>
          <w:rFonts w:asciiTheme="majorHAnsi" w:hAnsiTheme="majorHAnsi" w:cstheme="minorHAnsi"/>
          <w:sz w:val="28"/>
          <w:szCs w:val="28"/>
        </w:rPr>
        <w:tab/>
      </w:r>
      <w:r w:rsidRPr="00F81D60">
        <w:rPr>
          <w:rFonts w:asciiTheme="majorHAnsi" w:hAnsiTheme="majorHAnsi" w:cstheme="minorHAnsi"/>
          <w:sz w:val="28"/>
          <w:szCs w:val="28"/>
        </w:rPr>
        <w:tab/>
      </w:r>
      <w:r w:rsidRPr="00F81D60">
        <w:rPr>
          <w:rFonts w:asciiTheme="majorHAnsi" w:hAnsiTheme="majorHAnsi" w:cstheme="minorHAnsi"/>
          <w:sz w:val="28"/>
          <w:szCs w:val="28"/>
        </w:rPr>
        <w:tab/>
        <w:t>Pablo Picasso</w:t>
      </w:r>
    </w:p>
    <w:p w:rsidR="005204C1" w:rsidRPr="00932CE4" w:rsidRDefault="005204C1" w:rsidP="005204C1">
      <w:pPr>
        <w:tabs>
          <w:tab w:val="left" w:pos="1646"/>
        </w:tabs>
        <w:ind w:left="2835" w:hanging="2835"/>
        <w:rPr>
          <w:rFonts w:asciiTheme="majorHAnsi" w:hAnsiTheme="majorHAnsi" w:cstheme="minorHAnsi"/>
          <w:sz w:val="28"/>
          <w:szCs w:val="28"/>
        </w:rPr>
      </w:pPr>
      <w:r w:rsidRPr="00932CE4">
        <w:rPr>
          <w:rFonts w:asciiTheme="majorHAnsi" w:hAnsiTheme="majorHAnsi" w:cstheme="minorHAnsi"/>
          <w:sz w:val="28"/>
          <w:szCs w:val="28"/>
        </w:rPr>
        <w:t xml:space="preserve">PRODUCIDA POR: </w:t>
      </w:r>
      <w:r>
        <w:rPr>
          <w:rFonts w:asciiTheme="majorHAnsi" w:hAnsiTheme="majorHAnsi" w:cstheme="minorHAnsi"/>
          <w:sz w:val="28"/>
          <w:szCs w:val="28"/>
        </w:rPr>
        <w:tab/>
      </w:r>
      <w:r w:rsidR="00DF001C">
        <w:rPr>
          <w:rFonts w:asciiTheme="majorHAnsi" w:hAnsiTheme="majorHAnsi" w:cstheme="minorHAnsi"/>
          <w:sz w:val="28"/>
          <w:szCs w:val="28"/>
        </w:rPr>
        <w:t>Museo Universidad de Navarra</w:t>
      </w:r>
    </w:p>
    <w:p w:rsidR="005204C1" w:rsidRPr="00932CE4" w:rsidRDefault="005204C1" w:rsidP="005204C1">
      <w:pPr>
        <w:tabs>
          <w:tab w:val="left" w:pos="1646"/>
        </w:tabs>
        <w:rPr>
          <w:rFonts w:asciiTheme="majorHAnsi" w:hAnsiTheme="majorHAnsi" w:cstheme="minorHAnsi"/>
          <w:sz w:val="28"/>
          <w:szCs w:val="28"/>
        </w:rPr>
      </w:pPr>
      <w:r w:rsidRPr="00932CE4">
        <w:rPr>
          <w:rFonts w:asciiTheme="majorHAnsi" w:hAnsiTheme="majorHAnsi" w:cstheme="minorHAnsi"/>
          <w:sz w:val="28"/>
          <w:szCs w:val="28"/>
        </w:rPr>
        <w:t xml:space="preserve">FECHAS: </w:t>
      </w:r>
      <w:r>
        <w:rPr>
          <w:rFonts w:asciiTheme="majorHAnsi" w:hAnsiTheme="majorHAnsi" w:cstheme="minorHAnsi"/>
          <w:sz w:val="28"/>
          <w:szCs w:val="28"/>
        </w:rPr>
        <w:t xml:space="preserve"> </w:t>
      </w:r>
      <w:r>
        <w:rPr>
          <w:rFonts w:asciiTheme="majorHAnsi" w:hAnsiTheme="majorHAnsi" w:cstheme="minorHAnsi"/>
          <w:sz w:val="28"/>
          <w:szCs w:val="28"/>
        </w:rPr>
        <w:tab/>
      </w:r>
      <w:r>
        <w:rPr>
          <w:rFonts w:asciiTheme="majorHAnsi" w:hAnsiTheme="majorHAnsi" w:cstheme="minorHAnsi"/>
          <w:sz w:val="28"/>
          <w:szCs w:val="28"/>
        </w:rPr>
        <w:tab/>
      </w:r>
      <w:r>
        <w:rPr>
          <w:rFonts w:asciiTheme="majorHAnsi" w:hAnsiTheme="majorHAnsi" w:cstheme="minorHAnsi"/>
          <w:sz w:val="28"/>
          <w:szCs w:val="28"/>
        </w:rPr>
        <w:tab/>
      </w:r>
      <w:r w:rsidR="00F0051F">
        <w:rPr>
          <w:rFonts w:asciiTheme="majorHAnsi" w:hAnsiTheme="majorHAnsi" w:cstheme="minorHAnsi"/>
          <w:sz w:val="28"/>
          <w:szCs w:val="28"/>
        </w:rPr>
        <w:t>4 de mayo – 1 de julio</w:t>
      </w:r>
    </w:p>
    <w:p w:rsidR="005204C1" w:rsidRPr="00932CE4" w:rsidRDefault="005204C1" w:rsidP="005204C1">
      <w:pPr>
        <w:tabs>
          <w:tab w:val="left" w:pos="1646"/>
        </w:tabs>
        <w:rPr>
          <w:rFonts w:asciiTheme="majorHAnsi" w:hAnsiTheme="majorHAnsi" w:cstheme="minorHAnsi"/>
          <w:sz w:val="28"/>
          <w:szCs w:val="28"/>
        </w:rPr>
      </w:pPr>
      <w:r w:rsidRPr="00932CE4">
        <w:rPr>
          <w:rFonts w:asciiTheme="majorHAnsi" w:hAnsiTheme="majorHAnsi" w:cstheme="minorHAnsi"/>
          <w:sz w:val="28"/>
          <w:szCs w:val="28"/>
        </w:rPr>
        <w:t xml:space="preserve">LUGAR: </w:t>
      </w:r>
      <w:r>
        <w:rPr>
          <w:rFonts w:asciiTheme="majorHAnsi" w:hAnsiTheme="majorHAnsi" w:cstheme="minorHAnsi"/>
          <w:sz w:val="28"/>
          <w:szCs w:val="28"/>
        </w:rPr>
        <w:tab/>
        <w:t xml:space="preserve"> </w:t>
      </w:r>
      <w:r>
        <w:rPr>
          <w:rFonts w:asciiTheme="majorHAnsi" w:hAnsiTheme="majorHAnsi" w:cstheme="minorHAnsi"/>
          <w:sz w:val="28"/>
          <w:szCs w:val="28"/>
        </w:rPr>
        <w:tab/>
      </w:r>
      <w:r>
        <w:rPr>
          <w:rFonts w:asciiTheme="majorHAnsi" w:hAnsiTheme="majorHAnsi" w:cstheme="minorHAnsi"/>
          <w:sz w:val="28"/>
          <w:szCs w:val="28"/>
        </w:rPr>
        <w:tab/>
      </w:r>
      <w:r w:rsidR="00F0051F">
        <w:rPr>
          <w:rFonts w:asciiTheme="majorHAnsi" w:hAnsiTheme="majorHAnsi" w:cstheme="minorHAnsi"/>
          <w:sz w:val="28"/>
          <w:szCs w:val="28"/>
        </w:rPr>
        <w:t>Sala 4. Planta 0</w:t>
      </w:r>
    </w:p>
    <w:p w:rsidR="005204C1" w:rsidRDefault="005204C1" w:rsidP="005204C1">
      <w:pPr>
        <w:tabs>
          <w:tab w:val="left" w:pos="1646"/>
        </w:tabs>
        <w:ind w:left="2832" w:hanging="2832"/>
        <w:rPr>
          <w:rFonts w:asciiTheme="majorHAnsi" w:hAnsiTheme="majorHAnsi" w:cstheme="minorHAnsi"/>
          <w:sz w:val="28"/>
          <w:szCs w:val="28"/>
        </w:rPr>
      </w:pPr>
      <w:r w:rsidRPr="00932CE4">
        <w:rPr>
          <w:rFonts w:asciiTheme="majorHAnsi" w:hAnsiTheme="majorHAnsi" w:cstheme="minorHAnsi"/>
          <w:sz w:val="28"/>
          <w:szCs w:val="28"/>
        </w:rPr>
        <w:t xml:space="preserve">PIEZAS: </w:t>
      </w:r>
      <w:r w:rsidR="0096677F">
        <w:rPr>
          <w:rFonts w:asciiTheme="majorHAnsi" w:hAnsiTheme="majorHAnsi" w:cstheme="minorHAnsi"/>
          <w:sz w:val="28"/>
          <w:szCs w:val="28"/>
        </w:rPr>
        <w:tab/>
      </w:r>
      <w:r w:rsidR="0096677F">
        <w:rPr>
          <w:rFonts w:asciiTheme="majorHAnsi" w:hAnsiTheme="majorHAnsi" w:cstheme="minorHAnsi"/>
          <w:sz w:val="28"/>
          <w:szCs w:val="28"/>
        </w:rPr>
        <w:tab/>
      </w:r>
      <w:r w:rsidR="00F0051F">
        <w:rPr>
          <w:rFonts w:asciiTheme="majorHAnsi" w:hAnsiTheme="majorHAnsi" w:cstheme="minorHAnsi"/>
          <w:sz w:val="28"/>
          <w:szCs w:val="28"/>
        </w:rPr>
        <w:t>32</w:t>
      </w:r>
      <w:r w:rsidR="00DF001C">
        <w:rPr>
          <w:rFonts w:asciiTheme="majorHAnsi" w:hAnsiTheme="majorHAnsi" w:cstheme="minorHAnsi"/>
          <w:sz w:val="28"/>
          <w:szCs w:val="28"/>
        </w:rPr>
        <w:t xml:space="preserve"> fototipias</w:t>
      </w:r>
      <w:r w:rsidR="004C6659">
        <w:rPr>
          <w:rFonts w:asciiTheme="majorHAnsi" w:hAnsiTheme="majorHAnsi" w:cstheme="minorHAnsi"/>
          <w:sz w:val="28"/>
          <w:szCs w:val="28"/>
        </w:rPr>
        <w:t xml:space="preserve"> y un grabado al agua</w:t>
      </w:r>
      <w:r w:rsidR="00F0051F">
        <w:rPr>
          <w:rFonts w:asciiTheme="majorHAnsi" w:hAnsiTheme="majorHAnsi" w:cstheme="minorHAnsi"/>
          <w:sz w:val="28"/>
          <w:szCs w:val="28"/>
        </w:rPr>
        <w:t>fuerte</w:t>
      </w:r>
      <w:r w:rsidR="00DF001C">
        <w:rPr>
          <w:rFonts w:asciiTheme="majorHAnsi" w:hAnsiTheme="majorHAnsi" w:cstheme="minorHAnsi"/>
          <w:sz w:val="28"/>
          <w:szCs w:val="28"/>
        </w:rPr>
        <w:t>. Piezas cedidas por la Fundación Bancaja.</w:t>
      </w:r>
    </w:p>
    <w:p w:rsidR="005204C1" w:rsidRDefault="005204C1" w:rsidP="005204C1">
      <w:pPr>
        <w:pBdr>
          <w:bottom w:val="single" w:sz="4" w:space="1" w:color="auto"/>
        </w:pBdr>
        <w:tabs>
          <w:tab w:val="left" w:pos="1646"/>
        </w:tabs>
        <w:rPr>
          <w:rFonts w:asciiTheme="majorHAnsi" w:hAnsiTheme="majorHAnsi" w:cstheme="minorHAnsi"/>
          <w:sz w:val="28"/>
          <w:szCs w:val="28"/>
        </w:rPr>
      </w:pPr>
    </w:p>
    <w:p w:rsidR="00F0051F" w:rsidRDefault="00F0051F" w:rsidP="005204C1">
      <w:pPr>
        <w:tabs>
          <w:tab w:val="left" w:pos="1646"/>
        </w:tabs>
        <w:rPr>
          <w:rFonts w:asciiTheme="majorHAnsi" w:hAnsiTheme="majorHAnsi" w:cstheme="minorHAnsi"/>
          <w:sz w:val="24"/>
          <w:szCs w:val="24"/>
        </w:rPr>
      </w:pPr>
    </w:p>
    <w:p w:rsidR="005204C1" w:rsidRDefault="008F7E79" w:rsidP="00E3147D">
      <w:pPr>
        <w:tabs>
          <w:tab w:val="left" w:pos="1646"/>
        </w:tabs>
        <w:jc w:val="both"/>
        <w:rPr>
          <w:rFonts w:asciiTheme="majorHAnsi" w:hAnsiTheme="majorHAnsi" w:cstheme="minorHAnsi"/>
          <w:sz w:val="24"/>
          <w:szCs w:val="24"/>
        </w:rPr>
      </w:pPr>
      <w:r>
        <w:rPr>
          <w:rFonts w:asciiTheme="majorHAnsi" w:hAnsiTheme="majorHAnsi" w:cstheme="minorHAnsi"/>
          <w:noProof/>
          <w:sz w:val="24"/>
          <w:szCs w:val="24"/>
          <w:lang w:eastAsia="zh-CN"/>
        </w:rPr>
        <w:drawing>
          <wp:anchor distT="0" distB="0" distL="114300" distR="114300" simplePos="0" relativeHeight="251664384" behindDoc="0" locked="0" layoutInCell="1" allowOverlap="1" wp14:anchorId="091CE0DE" wp14:editId="33EB53A1">
            <wp:simplePos x="0" y="0"/>
            <wp:positionH relativeFrom="column">
              <wp:posOffset>24765</wp:posOffset>
            </wp:positionH>
            <wp:positionV relativeFrom="paragraph">
              <wp:posOffset>800100</wp:posOffset>
            </wp:positionV>
            <wp:extent cx="2487930" cy="3438525"/>
            <wp:effectExtent l="0" t="0" r="7620" b="9525"/>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dossier.jpg"/>
                    <pic:cNvPicPr/>
                  </pic:nvPicPr>
                  <pic:blipFill>
                    <a:blip r:embed="rId10">
                      <a:extLst>
                        <a:ext uri="{28A0092B-C50C-407E-A947-70E740481C1C}">
                          <a14:useLocalDpi xmlns:a14="http://schemas.microsoft.com/office/drawing/2010/main" val="0"/>
                        </a:ext>
                      </a:extLst>
                    </a:blip>
                    <a:stretch>
                      <a:fillRect/>
                    </a:stretch>
                  </pic:blipFill>
                  <pic:spPr>
                    <a:xfrm>
                      <a:off x="0" y="0"/>
                      <a:ext cx="2487930" cy="3438525"/>
                    </a:xfrm>
                    <a:prstGeom prst="rect">
                      <a:avLst/>
                    </a:prstGeom>
                  </pic:spPr>
                </pic:pic>
              </a:graphicData>
            </a:graphic>
            <wp14:sizeRelH relativeFrom="page">
              <wp14:pctWidth>0</wp14:pctWidth>
            </wp14:sizeRelH>
            <wp14:sizeRelV relativeFrom="page">
              <wp14:pctHeight>0</wp14:pctHeight>
            </wp14:sizeRelV>
          </wp:anchor>
        </w:drawing>
      </w:r>
      <w:r w:rsidR="00F77ED6">
        <w:rPr>
          <w:rFonts w:asciiTheme="majorHAnsi" w:hAnsiTheme="majorHAnsi" w:cstheme="minorHAnsi"/>
          <w:sz w:val="24"/>
          <w:szCs w:val="24"/>
        </w:rPr>
        <w:t xml:space="preserve">El </w:t>
      </w:r>
      <w:r w:rsidR="00F77ED6" w:rsidRPr="00E3147D">
        <w:rPr>
          <w:rFonts w:asciiTheme="majorHAnsi" w:hAnsiTheme="majorHAnsi" w:cstheme="minorHAnsi"/>
          <w:b/>
          <w:sz w:val="24"/>
          <w:szCs w:val="24"/>
        </w:rPr>
        <w:t>Museo Universidad de Navarra</w:t>
      </w:r>
      <w:r w:rsidR="00E3147D">
        <w:rPr>
          <w:rFonts w:asciiTheme="majorHAnsi" w:hAnsiTheme="majorHAnsi" w:cstheme="minorHAnsi"/>
          <w:sz w:val="24"/>
          <w:szCs w:val="24"/>
        </w:rPr>
        <w:t xml:space="preserve"> inaugura este 4 de mayo </w:t>
      </w:r>
      <w:r w:rsidR="00E3147D" w:rsidRPr="00E3147D">
        <w:rPr>
          <w:rFonts w:asciiTheme="majorHAnsi" w:hAnsiTheme="majorHAnsi" w:cstheme="minorHAnsi"/>
          <w:b/>
          <w:i/>
          <w:sz w:val="24"/>
          <w:szCs w:val="24"/>
        </w:rPr>
        <w:t>Picasso. Le Tricorne</w:t>
      </w:r>
      <w:r w:rsidR="00E3147D">
        <w:rPr>
          <w:rFonts w:asciiTheme="majorHAnsi" w:hAnsiTheme="majorHAnsi" w:cstheme="minorHAnsi"/>
          <w:sz w:val="24"/>
          <w:szCs w:val="24"/>
        </w:rPr>
        <w:t>, una exposición que acerca a la faceta de</w:t>
      </w:r>
      <w:r w:rsidR="00E3147D" w:rsidRPr="00E3147D">
        <w:rPr>
          <w:rFonts w:asciiTheme="majorHAnsi" w:hAnsiTheme="majorHAnsi" w:cstheme="minorHAnsi"/>
          <w:b/>
          <w:sz w:val="24"/>
          <w:szCs w:val="24"/>
        </w:rPr>
        <w:t xml:space="preserve"> Pablo Picasso </w:t>
      </w:r>
      <w:r w:rsidR="00E3147D">
        <w:rPr>
          <w:rFonts w:asciiTheme="majorHAnsi" w:hAnsiTheme="majorHAnsi" w:cstheme="minorHAnsi"/>
          <w:sz w:val="24"/>
          <w:szCs w:val="24"/>
        </w:rPr>
        <w:t>como escenógrafo. Su vinculación al mundo de las artes escénicas, más allá de meros encargos, infl</w:t>
      </w:r>
      <w:r w:rsidR="00161E96">
        <w:rPr>
          <w:rFonts w:asciiTheme="majorHAnsi" w:hAnsiTheme="majorHAnsi" w:cstheme="minorHAnsi"/>
          <w:sz w:val="24"/>
          <w:szCs w:val="24"/>
        </w:rPr>
        <w:t>uyó notablemente en la pintura del artista malagueño.</w:t>
      </w:r>
    </w:p>
    <w:p w:rsidR="00C02ED8" w:rsidRDefault="00C02ED8" w:rsidP="00F77ED6">
      <w:pPr>
        <w:tabs>
          <w:tab w:val="left" w:pos="1646"/>
        </w:tabs>
        <w:jc w:val="both"/>
        <w:rPr>
          <w:rFonts w:asciiTheme="majorHAnsi" w:hAnsiTheme="majorHAnsi" w:cstheme="minorHAnsi"/>
          <w:sz w:val="24"/>
          <w:szCs w:val="24"/>
        </w:rPr>
      </w:pPr>
      <w:r>
        <w:rPr>
          <w:rFonts w:asciiTheme="majorHAnsi" w:hAnsiTheme="majorHAnsi" w:cstheme="minorHAnsi"/>
          <w:sz w:val="24"/>
          <w:szCs w:val="24"/>
        </w:rPr>
        <w:t>La sala 4 de la planta 0 alberga esta</w:t>
      </w:r>
      <w:r w:rsidR="00161E96">
        <w:rPr>
          <w:rFonts w:asciiTheme="majorHAnsi" w:hAnsiTheme="majorHAnsi" w:cstheme="minorHAnsi"/>
          <w:sz w:val="24"/>
          <w:szCs w:val="24"/>
        </w:rPr>
        <w:t xml:space="preserve"> muestra, producida por el centro</w:t>
      </w:r>
      <w:r>
        <w:rPr>
          <w:rFonts w:asciiTheme="majorHAnsi" w:hAnsiTheme="majorHAnsi" w:cstheme="minorHAnsi"/>
          <w:sz w:val="24"/>
          <w:szCs w:val="24"/>
        </w:rPr>
        <w:t xml:space="preserve">, que podrá visitarse hasta el próximo 1 de julio. En total, </w:t>
      </w:r>
      <w:r w:rsidR="00F77ED6" w:rsidRPr="00F77ED6">
        <w:rPr>
          <w:rFonts w:asciiTheme="majorHAnsi" w:hAnsiTheme="majorHAnsi" w:cstheme="minorHAnsi"/>
          <w:sz w:val="24"/>
          <w:szCs w:val="24"/>
        </w:rPr>
        <w:t xml:space="preserve">reúne </w:t>
      </w:r>
      <w:r w:rsidR="00F77ED6" w:rsidRPr="00E3147D">
        <w:rPr>
          <w:rFonts w:asciiTheme="majorHAnsi" w:hAnsiTheme="majorHAnsi" w:cstheme="minorHAnsi"/>
          <w:b/>
          <w:sz w:val="24"/>
          <w:szCs w:val="24"/>
        </w:rPr>
        <w:t>33 piezas</w:t>
      </w:r>
      <w:r w:rsidR="00F77ED6" w:rsidRPr="00F77ED6">
        <w:rPr>
          <w:rFonts w:asciiTheme="majorHAnsi" w:hAnsiTheme="majorHAnsi" w:cstheme="minorHAnsi"/>
          <w:sz w:val="24"/>
          <w:szCs w:val="24"/>
        </w:rPr>
        <w:t xml:space="preserve"> (32 fototipias y un grabado al aguafuerte) pertenecientes a la </w:t>
      </w:r>
      <w:r w:rsidR="00F77ED6" w:rsidRPr="00E3147D">
        <w:rPr>
          <w:rFonts w:asciiTheme="majorHAnsi" w:hAnsiTheme="majorHAnsi" w:cstheme="minorHAnsi"/>
          <w:b/>
          <w:sz w:val="24"/>
          <w:szCs w:val="24"/>
        </w:rPr>
        <w:t>Fundación Bancaja</w:t>
      </w:r>
      <w:r w:rsidR="00F77ED6" w:rsidRPr="00F77ED6">
        <w:rPr>
          <w:rFonts w:asciiTheme="majorHAnsi" w:hAnsiTheme="majorHAnsi" w:cstheme="minorHAnsi"/>
          <w:sz w:val="24"/>
          <w:szCs w:val="24"/>
        </w:rPr>
        <w:t>, que reproducen los diseños originales de los figurines y de</w:t>
      </w:r>
      <w:r w:rsidR="00161E96">
        <w:rPr>
          <w:rFonts w:asciiTheme="majorHAnsi" w:hAnsiTheme="majorHAnsi" w:cstheme="minorHAnsi"/>
          <w:sz w:val="24"/>
          <w:szCs w:val="24"/>
        </w:rPr>
        <w:t>corados que Picasso</w:t>
      </w:r>
      <w:r w:rsidR="00F77ED6" w:rsidRPr="00F77ED6">
        <w:rPr>
          <w:rFonts w:asciiTheme="majorHAnsi" w:hAnsiTheme="majorHAnsi" w:cstheme="minorHAnsi"/>
          <w:sz w:val="24"/>
          <w:szCs w:val="24"/>
        </w:rPr>
        <w:t xml:space="preserve"> realizó para el ballet </w:t>
      </w:r>
      <w:r w:rsidR="00F77ED6" w:rsidRPr="005B3D59">
        <w:rPr>
          <w:rFonts w:asciiTheme="majorHAnsi" w:hAnsiTheme="majorHAnsi" w:cstheme="minorHAnsi"/>
          <w:i/>
          <w:sz w:val="24"/>
          <w:szCs w:val="24"/>
        </w:rPr>
        <w:t>Le Tricorne</w:t>
      </w:r>
      <w:r w:rsidR="00E3147D">
        <w:rPr>
          <w:rFonts w:asciiTheme="majorHAnsi" w:hAnsiTheme="majorHAnsi" w:cstheme="minorHAnsi"/>
          <w:i/>
          <w:sz w:val="24"/>
          <w:szCs w:val="24"/>
        </w:rPr>
        <w:t xml:space="preserve"> </w:t>
      </w:r>
      <w:r w:rsidR="00E3147D" w:rsidRPr="00E3147D">
        <w:rPr>
          <w:rFonts w:asciiTheme="majorHAnsi" w:hAnsiTheme="majorHAnsi" w:cstheme="minorHAnsi"/>
          <w:sz w:val="24"/>
          <w:szCs w:val="24"/>
        </w:rPr>
        <w:t>(</w:t>
      </w:r>
      <w:r w:rsidR="00E3147D">
        <w:rPr>
          <w:rFonts w:asciiTheme="majorHAnsi" w:hAnsiTheme="majorHAnsi" w:cstheme="minorHAnsi"/>
          <w:i/>
          <w:sz w:val="24"/>
          <w:szCs w:val="24"/>
        </w:rPr>
        <w:t>El sombrero de tres picos</w:t>
      </w:r>
      <w:r w:rsidR="00E3147D">
        <w:rPr>
          <w:rFonts w:asciiTheme="majorHAnsi" w:hAnsiTheme="majorHAnsi" w:cstheme="minorHAnsi"/>
          <w:sz w:val="24"/>
          <w:szCs w:val="24"/>
        </w:rPr>
        <w:t>)</w:t>
      </w:r>
      <w:r>
        <w:rPr>
          <w:rFonts w:asciiTheme="majorHAnsi" w:hAnsiTheme="majorHAnsi" w:cstheme="minorHAnsi"/>
          <w:sz w:val="24"/>
          <w:szCs w:val="24"/>
        </w:rPr>
        <w:t xml:space="preserve">. </w:t>
      </w:r>
    </w:p>
    <w:p w:rsidR="00F77ED6" w:rsidRDefault="00C02ED8" w:rsidP="00F77ED6">
      <w:pPr>
        <w:tabs>
          <w:tab w:val="left" w:pos="1646"/>
        </w:tabs>
        <w:jc w:val="both"/>
        <w:rPr>
          <w:rFonts w:asciiTheme="majorHAnsi" w:hAnsiTheme="majorHAnsi" w:cstheme="minorHAnsi"/>
          <w:sz w:val="24"/>
          <w:szCs w:val="24"/>
        </w:rPr>
      </w:pPr>
      <w:r>
        <w:rPr>
          <w:rFonts w:asciiTheme="majorHAnsi" w:hAnsiTheme="majorHAnsi" w:cstheme="minorHAnsi"/>
          <w:sz w:val="24"/>
          <w:szCs w:val="24"/>
        </w:rPr>
        <w:t>La obra</w:t>
      </w:r>
      <w:r w:rsidR="00F77ED6" w:rsidRPr="00F77ED6">
        <w:rPr>
          <w:rFonts w:asciiTheme="majorHAnsi" w:hAnsiTheme="majorHAnsi" w:cstheme="minorHAnsi"/>
          <w:sz w:val="24"/>
          <w:szCs w:val="24"/>
        </w:rPr>
        <w:t xml:space="preserve"> fue producida por </w:t>
      </w:r>
      <w:r w:rsidR="00F77ED6" w:rsidRPr="00E3147D">
        <w:rPr>
          <w:rFonts w:asciiTheme="majorHAnsi" w:hAnsiTheme="majorHAnsi" w:cstheme="minorHAnsi"/>
          <w:b/>
          <w:sz w:val="24"/>
          <w:szCs w:val="24"/>
        </w:rPr>
        <w:t>Serguéi Diágilev</w:t>
      </w:r>
      <w:r w:rsidR="00F77ED6" w:rsidRPr="00F77ED6">
        <w:rPr>
          <w:rFonts w:asciiTheme="majorHAnsi" w:hAnsiTheme="majorHAnsi" w:cstheme="minorHAnsi"/>
          <w:sz w:val="24"/>
          <w:szCs w:val="24"/>
        </w:rPr>
        <w:t xml:space="preserve"> para los </w:t>
      </w:r>
      <w:r w:rsidR="00F77ED6" w:rsidRPr="00E3147D">
        <w:rPr>
          <w:rFonts w:asciiTheme="majorHAnsi" w:hAnsiTheme="majorHAnsi" w:cstheme="minorHAnsi"/>
          <w:b/>
          <w:i/>
          <w:sz w:val="24"/>
          <w:szCs w:val="24"/>
        </w:rPr>
        <w:t>Ballets Rusos</w:t>
      </w:r>
      <w:r w:rsidR="00F77ED6" w:rsidRPr="00F77ED6">
        <w:rPr>
          <w:rFonts w:asciiTheme="majorHAnsi" w:hAnsiTheme="majorHAnsi" w:cstheme="minorHAnsi"/>
          <w:sz w:val="24"/>
          <w:szCs w:val="24"/>
        </w:rPr>
        <w:t xml:space="preserve">, con coreografía de </w:t>
      </w:r>
      <w:r w:rsidR="00F77ED6" w:rsidRPr="00E3147D">
        <w:rPr>
          <w:rFonts w:asciiTheme="majorHAnsi" w:hAnsiTheme="majorHAnsi" w:cstheme="minorHAnsi"/>
          <w:b/>
          <w:sz w:val="24"/>
          <w:szCs w:val="24"/>
        </w:rPr>
        <w:t>Léonide Massine</w:t>
      </w:r>
      <w:r w:rsidR="00F77ED6" w:rsidRPr="00F77ED6">
        <w:rPr>
          <w:rFonts w:asciiTheme="majorHAnsi" w:hAnsiTheme="majorHAnsi" w:cstheme="minorHAnsi"/>
          <w:sz w:val="24"/>
          <w:szCs w:val="24"/>
        </w:rPr>
        <w:t xml:space="preserve"> y música de Manuel de Falla. La obra se estrenó en el Teatro Alhambra de Londres en 1919.</w:t>
      </w:r>
      <w:r>
        <w:rPr>
          <w:rFonts w:asciiTheme="majorHAnsi" w:hAnsiTheme="majorHAnsi" w:cstheme="minorHAnsi"/>
          <w:sz w:val="24"/>
          <w:szCs w:val="24"/>
        </w:rPr>
        <w:t xml:space="preserve"> </w:t>
      </w:r>
      <w:r>
        <w:rPr>
          <w:rFonts w:asciiTheme="majorHAnsi" w:hAnsiTheme="majorHAnsi" w:cstheme="minorHAnsi"/>
          <w:sz w:val="24"/>
          <w:szCs w:val="24"/>
        </w:rPr>
        <w:lastRenderedPageBreak/>
        <w:t xml:space="preserve">Precisamente, además de las obras de Picasso, en la muestra se expone un conjunto de materiales pertenecientes al programa oficial de los </w:t>
      </w:r>
      <w:r w:rsidRPr="00C02ED8">
        <w:rPr>
          <w:rFonts w:asciiTheme="majorHAnsi" w:hAnsiTheme="majorHAnsi" w:cstheme="minorHAnsi"/>
          <w:i/>
          <w:sz w:val="24"/>
          <w:szCs w:val="24"/>
        </w:rPr>
        <w:t>Ballets Rusos</w:t>
      </w:r>
      <w:r>
        <w:rPr>
          <w:rFonts w:asciiTheme="majorHAnsi" w:hAnsiTheme="majorHAnsi" w:cstheme="minorHAnsi"/>
          <w:sz w:val="24"/>
          <w:szCs w:val="24"/>
        </w:rPr>
        <w:t xml:space="preserve"> de la temporada 1919-1920.</w:t>
      </w:r>
    </w:p>
    <w:p w:rsidR="002E3551" w:rsidRDefault="005B3D59" w:rsidP="00E3147D">
      <w:pPr>
        <w:tabs>
          <w:tab w:val="left" w:pos="1646"/>
        </w:tabs>
        <w:jc w:val="both"/>
        <w:rPr>
          <w:rFonts w:asciiTheme="majorHAnsi" w:hAnsiTheme="majorHAnsi" w:cstheme="minorHAnsi"/>
          <w:sz w:val="24"/>
          <w:szCs w:val="24"/>
        </w:rPr>
      </w:pPr>
      <w:r w:rsidRPr="005B3D59">
        <w:rPr>
          <w:rFonts w:asciiTheme="majorHAnsi" w:hAnsiTheme="majorHAnsi" w:cstheme="minorHAnsi"/>
          <w:sz w:val="24"/>
          <w:szCs w:val="24"/>
        </w:rPr>
        <w:t>Con las obras originales, Picasso elaboró una serie de carpetas de edición numerada que contenían las 32 reproducciones de los decorados y figurines y que, un año después del estreno del ballet en Londres, publicó el galerista</w:t>
      </w:r>
      <w:r w:rsidRPr="00E3147D">
        <w:rPr>
          <w:rFonts w:asciiTheme="majorHAnsi" w:hAnsiTheme="majorHAnsi" w:cstheme="minorHAnsi"/>
          <w:b/>
          <w:sz w:val="24"/>
          <w:szCs w:val="24"/>
        </w:rPr>
        <w:t xml:space="preserve"> Paul Rosenberg</w:t>
      </w:r>
      <w:r w:rsidR="002E3551">
        <w:rPr>
          <w:rFonts w:asciiTheme="majorHAnsi" w:hAnsiTheme="majorHAnsi" w:cstheme="minorHAnsi"/>
          <w:sz w:val="24"/>
          <w:szCs w:val="24"/>
        </w:rPr>
        <w:t xml:space="preserve"> en 1920.</w:t>
      </w:r>
    </w:p>
    <w:p w:rsidR="002E3551" w:rsidRDefault="002E3551" w:rsidP="00E3147D">
      <w:pPr>
        <w:tabs>
          <w:tab w:val="left" w:pos="1646"/>
        </w:tabs>
        <w:jc w:val="both"/>
        <w:rPr>
          <w:rFonts w:asciiTheme="majorHAnsi" w:hAnsiTheme="majorHAnsi" w:cstheme="minorHAnsi"/>
          <w:sz w:val="24"/>
          <w:szCs w:val="24"/>
        </w:rPr>
      </w:pPr>
      <w:r>
        <w:rPr>
          <w:rFonts w:asciiTheme="majorHAnsi" w:hAnsiTheme="majorHAnsi" w:cstheme="minorHAnsi"/>
          <w:sz w:val="24"/>
          <w:szCs w:val="24"/>
        </w:rPr>
        <w:t>Las</w:t>
      </w:r>
      <w:r w:rsidRPr="002E3551">
        <w:rPr>
          <w:rFonts w:asciiTheme="majorHAnsi" w:hAnsiTheme="majorHAnsi" w:cstheme="minorHAnsi"/>
          <w:b/>
          <w:sz w:val="24"/>
          <w:szCs w:val="24"/>
        </w:rPr>
        <w:t xml:space="preserve"> fototipias</w:t>
      </w:r>
      <w:r>
        <w:rPr>
          <w:rFonts w:asciiTheme="majorHAnsi" w:hAnsiTheme="majorHAnsi" w:cstheme="minorHAnsi"/>
          <w:sz w:val="24"/>
          <w:szCs w:val="24"/>
        </w:rPr>
        <w:t xml:space="preserve"> o colotipos son reproducciones fotográficas monócromas, que han de ser luego coloreadas a mano, como hizo en este caso Picasso con  cada una de las que editara Rosemberg.</w:t>
      </w:r>
    </w:p>
    <w:p w:rsidR="002E3551" w:rsidRDefault="002E3551" w:rsidP="00E3147D">
      <w:pPr>
        <w:tabs>
          <w:tab w:val="left" w:pos="1646"/>
        </w:tabs>
        <w:jc w:val="both"/>
        <w:rPr>
          <w:rFonts w:asciiTheme="majorHAnsi" w:hAnsiTheme="majorHAnsi" w:cstheme="minorHAnsi"/>
          <w:sz w:val="24"/>
          <w:szCs w:val="24"/>
        </w:rPr>
      </w:pPr>
      <w:r>
        <w:rPr>
          <w:rFonts w:asciiTheme="majorHAnsi" w:hAnsiTheme="majorHAnsi" w:cstheme="minorHAnsi"/>
          <w:noProof/>
          <w:sz w:val="24"/>
          <w:szCs w:val="24"/>
          <w:lang w:eastAsia="zh-CN"/>
        </w:rPr>
        <w:drawing>
          <wp:anchor distT="0" distB="0" distL="114300" distR="114300" simplePos="0" relativeHeight="251666432" behindDoc="0" locked="0" layoutInCell="1" allowOverlap="1" wp14:anchorId="73B24445" wp14:editId="18F20A86">
            <wp:simplePos x="0" y="0"/>
            <wp:positionH relativeFrom="column">
              <wp:posOffset>2806065</wp:posOffset>
            </wp:positionH>
            <wp:positionV relativeFrom="paragraph">
              <wp:posOffset>307975</wp:posOffset>
            </wp:positionV>
            <wp:extent cx="2286000" cy="3122295"/>
            <wp:effectExtent l="0" t="0" r="0" b="1905"/>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icasso.jpg"/>
                    <pic:cNvPicPr/>
                  </pic:nvPicPr>
                  <pic:blipFill>
                    <a:blip r:embed="rId11">
                      <a:extLst>
                        <a:ext uri="{28A0092B-C50C-407E-A947-70E740481C1C}">
                          <a14:useLocalDpi xmlns:a14="http://schemas.microsoft.com/office/drawing/2010/main" val="0"/>
                        </a:ext>
                      </a:extLst>
                    </a:blip>
                    <a:stretch>
                      <a:fillRect/>
                    </a:stretch>
                  </pic:blipFill>
                  <pic:spPr>
                    <a:xfrm>
                      <a:off x="0" y="0"/>
                      <a:ext cx="2286000" cy="312229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inorHAnsi"/>
          <w:noProof/>
          <w:sz w:val="24"/>
          <w:szCs w:val="24"/>
          <w:lang w:eastAsia="zh-CN"/>
        </w:rPr>
        <w:drawing>
          <wp:anchor distT="0" distB="0" distL="114300" distR="114300" simplePos="0" relativeHeight="251665408" behindDoc="0" locked="0" layoutInCell="1" allowOverlap="1" wp14:anchorId="3D9CD72E" wp14:editId="44F7DBA6">
            <wp:simplePos x="0" y="0"/>
            <wp:positionH relativeFrom="column">
              <wp:posOffset>139065</wp:posOffset>
            </wp:positionH>
            <wp:positionV relativeFrom="paragraph">
              <wp:posOffset>307975</wp:posOffset>
            </wp:positionV>
            <wp:extent cx="2181225" cy="3085465"/>
            <wp:effectExtent l="0" t="0" r="9525" b="635"/>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icasso.jpg"/>
                    <pic:cNvPicPr/>
                  </pic:nvPicPr>
                  <pic:blipFill>
                    <a:blip r:embed="rId12">
                      <a:extLst>
                        <a:ext uri="{28A0092B-C50C-407E-A947-70E740481C1C}">
                          <a14:useLocalDpi xmlns:a14="http://schemas.microsoft.com/office/drawing/2010/main" val="0"/>
                        </a:ext>
                      </a:extLst>
                    </a:blip>
                    <a:stretch>
                      <a:fillRect/>
                    </a:stretch>
                  </pic:blipFill>
                  <pic:spPr>
                    <a:xfrm>
                      <a:off x="0" y="0"/>
                      <a:ext cx="2181225" cy="3085465"/>
                    </a:xfrm>
                    <a:prstGeom prst="rect">
                      <a:avLst/>
                    </a:prstGeom>
                  </pic:spPr>
                </pic:pic>
              </a:graphicData>
            </a:graphic>
            <wp14:sizeRelH relativeFrom="page">
              <wp14:pctWidth>0</wp14:pctWidth>
            </wp14:sizeRelH>
            <wp14:sizeRelV relativeFrom="page">
              <wp14:pctHeight>0</wp14:pctHeight>
            </wp14:sizeRelV>
          </wp:anchor>
        </w:drawing>
      </w:r>
    </w:p>
    <w:p w:rsidR="002E3551" w:rsidRDefault="002E3551" w:rsidP="00E3147D">
      <w:pPr>
        <w:tabs>
          <w:tab w:val="left" w:pos="1646"/>
        </w:tabs>
        <w:jc w:val="both"/>
        <w:rPr>
          <w:rFonts w:asciiTheme="majorHAnsi" w:hAnsiTheme="majorHAnsi" w:cstheme="minorHAnsi"/>
          <w:sz w:val="24"/>
          <w:szCs w:val="24"/>
        </w:rPr>
      </w:pPr>
    </w:p>
    <w:p w:rsidR="002E3551" w:rsidRDefault="002E3551" w:rsidP="00E3147D">
      <w:pPr>
        <w:tabs>
          <w:tab w:val="left" w:pos="1646"/>
        </w:tabs>
        <w:jc w:val="both"/>
        <w:rPr>
          <w:rFonts w:asciiTheme="majorHAnsi" w:hAnsiTheme="majorHAnsi" w:cstheme="minorHAnsi"/>
          <w:sz w:val="24"/>
          <w:szCs w:val="24"/>
        </w:rPr>
      </w:pPr>
    </w:p>
    <w:p w:rsidR="002E3551" w:rsidRDefault="002E3551" w:rsidP="00E3147D">
      <w:pPr>
        <w:tabs>
          <w:tab w:val="left" w:pos="1646"/>
        </w:tabs>
        <w:jc w:val="both"/>
        <w:rPr>
          <w:rFonts w:asciiTheme="majorHAnsi" w:hAnsiTheme="majorHAnsi" w:cstheme="minorHAnsi"/>
          <w:sz w:val="24"/>
          <w:szCs w:val="24"/>
        </w:rPr>
      </w:pPr>
    </w:p>
    <w:p w:rsidR="002E3551" w:rsidRDefault="002E3551" w:rsidP="00E3147D">
      <w:pPr>
        <w:tabs>
          <w:tab w:val="left" w:pos="1646"/>
        </w:tabs>
        <w:jc w:val="both"/>
        <w:rPr>
          <w:rFonts w:asciiTheme="majorHAnsi" w:hAnsiTheme="majorHAnsi" w:cstheme="minorHAnsi"/>
          <w:sz w:val="24"/>
          <w:szCs w:val="24"/>
        </w:rPr>
      </w:pPr>
    </w:p>
    <w:p w:rsidR="002E3551" w:rsidRDefault="002E3551" w:rsidP="00E3147D">
      <w:pPr>
        <w:tabs>
          <w:tab w:val="left" w:pos="1646"/>
        </w:tabs>
        <w:jc w:val="both"/>
        <w:rPr>
          <w:rFonts w:asciiTheme="majorHAnsi" w:hAnsiTheme="majorHAnsi" w:cstheme="minorHAnsi"/>
          <w:sz w:val="24"/>
          <w:szCs w:val="24"/>
        </w:rPr>
      </w:pPr>
    </w:p>
    <w:p w:rsidR="002E3551" w:rsidRDefault="002E3551" w:rsidP="00E3147D">
      <w:pPr>
        <w:tabs>
          <w:tab w:val="left" w:pos="1646"/>
        </w:tabs>
        <w:jc w:val="both"/>
        <w:rPr>
          <w:rFonts w:asciiTheme="majorHAnsi" w:hAnsiTheme="majorHAnsi" w:cstheme="minorHAnsi"/>
          <w:sz w:val="24"/>
          <w:szCs w:val="24"/>
        </w:rPr>
      </w:pPr>
    </w:p>
    <w:p w:rsidR="002E3551" w:rsidRDefault="002E3551" w:rsidP="00E3147D">
      <w:pPr>
        <w:tabs>
          <w:tab w:val="left" w:pos="1646"/>
        </w:tabs>
        <w:jc w:val="both"/>
        <w:rPr>
          <w:rFonts w:asciiTheme="majorHAnsi" w:hAnsiTheme="majorHAnsi" w:cstheme="minorHAnsi"/>
          <w:sz w:val="24"/>
          <w:szCs w:val="24"/>
        </w:rPr>
      </w:pPr>
    </w:p>
    <w:p w:rsidR="002E3551" w:rsidRDefault="002E3551" w:rsidP="00E3147D">
      <w:pPr>
        <w:tabs>
          <w:tab w:val="left" w:pos="1646"/>
        </w:tabs>
        <w:jc w:val="both"/>
        <w:rPr>
          <w:rFonts w:asciiTheme="majorHAnsi" w:hAnsiTheme="majorHAnsi" w:cstheme="minorHAnsi"/>
          <w:sz w:val="24"/>
          <w:szCs w:val="24"/>
        </w:rPr>
      </w:pPr>
    </w:p>
    <w:p w:rsidR="002E3551" w:rsidRDefault="002E3551" w:rsidP="00E3147D">
      <w:pPr>
        <w:tabs>
          <w:tab w:val="left" w:pos="1646"/>
        </w:tabs>
        <w:jc w:val="both"/>
        <w:rPr>
          <w:rFonts w:asciiTheme="majorHAnsi" w:hAnsiTheme="majorHAnsi" w:cstheme="minorHAnsi"/>
          <w:sz w:val="24"/>
          <w:szCs w:val="24"/>
        </w:rPr>
      </w:pPr>
    </w:p>
    <w:p w:rsidR="002E3551" w:rsidRDefault="002E3551" w:rsidP="00E3147D">
      <w:pPr>
        <w:tabs>
          <w:tab w:val="left" w:pos="1646"/>
        </w:tabs>
        <w:jc w:val="both"/>
        <w:rPr>
          <w:rFonts w:asciiTheme="majorHAnsi" w:hAnsiTheme="majorHAnsi" w:cstheme="minorHAnsi"/>
          <w:sz w:val="24"/>
          <w:szCs w:val="24"/>
        </w:rPr>
      </w:pPr>
    </w:p>
    <w:p w:rsidR="002E3551" w:rsidRDefault="002E3551" w:rsidP="00E3147D">
      <w:pPr>
        <w:tabs>
          <w:tab w:val="left" w:pos="1646"/>
        </w:tabs>
        <w:jc w:val="both"/>
        <w:rPr>
          <w:rFonts w:asciiTheme="majorHAnsi" w:hAnsiTheme="majorHAnsi" w:cstheme="minorHAnsi"/>
          <w:sz w:val="24"/>
          <w:szCs w:val="24"/>
        </w:rPr>
      </w:pPr>
      <w:r w:rsidRPr="002E3551">
        <w:rPr>
          <w:rFonts w:asciiTheme="majorHAnsi" w:hAnsiTheme="majorHAnsi" w:cstheme="minorHAnsi"/>
          <w:sz w:val="24"/>
          <w:szCs w:val="24"/>
        </w:rPr>
        <w:t xml:space="preserve">Como escenógrafo, las líneas, los colores, las figuras, los volúmenes, las texturas, las sombras y las luces que Picasso creaba y componía sobre el papel o el lienzo, habían de aparecer y moverse también en un espacio de representación imaginario, ficticio y, sin embargo, tan poderoso o más como el real: el espacio pictórico. Además, el </w:t>
      </w:r>
      <w:r w:rsidRPr="002E3551">
        <w:rPr>
          <w:rFonts w:asciiTheme="majorHAnsi" w:hAnsiTheme="majorHAnsi" w:cstheme="minorHAnsi"/>
          <w:b/>
          <w:sz w:val="24"/>
          <w:szCs w:val="24"/>
        </w:rPr>
        <w:t>espacio escénico</w:t>
      </w:r>
      <w:r w:rsidRPr="002E3551">
        <w:rPr>
          <w:rFonts w:asciiTheme="majorHAnsi" w:hAnsiTheme="majorHAnsi" w:cstheme="minorHAnsi"/>
          <w:sz w:val="24"/>
          <w:szCs w:val="24"/>
        </w:rPr>
        <w:t xml:space="preserve"> era también un lugar real, tridimensional, tan limitado como una hoja de papel o un lienzo, que permitiría a los actores y bailarines aparecer y desaparecer, danzar y saltar, como el lienzo o el papel permiten al pintor convocar a sus personajes, hacerlos actuar o reposar, traerlos a primer plano o camuflarlos entre bambalinas.</w:t>
      </w:r>
    </w:p>
    <w:p w:rsidR="002E3551" w:rsidRDefault="002E3551" w:rsidP="00E3147D">
      <w:pPr>
        <w:tabs>
          <w:tab w:val="left" w:pos="1646"/>
        </w:tabs>
        <w:jc w:val="both"/>
        <w:rPr>
          <w:rFonts w:asciiTheme="majorHAnsi" w:hAnsiTheme="majorHAnsi" w:cstheme="minorHAnsi"/>
          <w:sz w:val="24"/>
          <w:szCs w:val="24"/>
        </w:rPr>
      </w:pPr>
      <w:r>
        <w:rPr>
          <w:rFonts w:asciiTheme="majorHAnsi" w:hAnsiTheme="majorHAnsi" w:cstheme="minorHAnsi"/>
          <w:sz w:val="24"/>
          <w:szCs w:val="24"/>
        </w:rPr>
        <w:t>Además, la responsabilidad de Picasso como escenógrafo no se limitaba al diseño de los decorados y el vestuario para el ballet sino que, según entendía el artista, le otorgaba el derecho de participar en decisiones artísticas clave del conjunto de la producción. Así intervino en los distintos espectáculos en los que trabajó.</w:t>
      </w:r>
    </w:p>
    <w:p w:rsidR="00F77ED6" w:rsidRDefault="00F77ED6" w:rsidP="00E3147D">
      <w:pPr>
        <w:tabs>
          <w:tab w:val="left" w:pos="1646"/>
        </w:tabs>
        <w:jc w:val="both"/>
        <w:rPr>
          <w:rFonts w:asciiTheme="majorHAnsi" w:hAnsiTheme="majorHAnsi" w:cstheme="minorHAnsi"/>
          <w:sz w:val="24"/>
          <w:szCs w:val="24"/>
        </w:rPr>
      </w:pPr>
      <w:r w:rsidRPr="00F77ED6">
        <w:rPr>
          <w:rFonts w:asciiTheme="majorHAnsi" w:hAnsiTheme="majorHAnsi" w:cstheme="minorHAnsi"/>
          <w:sz w:val="24"/>
          <w:szCs w:val="24"/>
        </w:rPr>
        <w:lastRenderedPageBreak/>
        <w:t xml:space="preserve">Tanto el ballet como los figurines realizados por Picasso recogen la </w:t>
      </w:r>
      <w:r w:rsidRPr="00BE009D">
        <w:rPr>
          <w:rFonts w:asciiTheme="majorHAnsi" w:hAnsiTheme="majorHAnsi" w:cstheme="minorHAnsi"/>
          <w:b/>
          <w:sz w:val="24"/>
          <w:szCs w:val="24"/>
        </w:rPr>
        <w:t>riqueza de la cultura popular española</w:t>
      </w:r>
      <w:r w:rsidRPr="00F77ED6">
        <w:rPr>
          <w:rFonts w:asciiTheme="majorHAnsi" w:hAnsiTheme="majorHAnsi" w:cstheme="minorHAnsi"/>
          <w:sz w:val="24"/>
          <w:szCs w:val="24"/>
        </w:rPr>
        <w:t>, reflejada en sus trajes, vestuario influenciado por la tradición goyesca, principalmente en los cartones para tapices. Mientras que el diseño de los decorados recogían formas cubistas, los del telón del escenario y el vestuario, reflejan el giro hacía lo clásico, sobre todo en los volúmenes de las figuras, que el artista estaba experimentando en esas fechas. Todo ello venía a complementar la compleja coreografía de Massine, basada en movimientos geométricos de los bailarines sobre el escenario.</w:t>
      </w:r>
    </w:p>
    <w:p w:rsidR="00BE009D" w:rsidRDefault="002E3551" w:rsidP="00E3147D">
      <w:pPr>
        <w:tabs>
          <w:tab w:val="left" w:pos="1646"/>
        </w:tabs>
        <w:jc w:val="both"/>
        <w:rPr>
          <w:rFonts w:asciiTheme="majorHAnsi" w:hAnsiTheme="majorHAnsi" w:cstheme="minorHAnsi"/>
          <w:sz w:val="24"/>
          <w:szCs w:val="24"/>
        </w:rPr>
      </w:pPr>
      <w:r>
        <w:rPr>
          <w:rFonts w:asciiTheme="majorHAnsi" w:hAnsiTheme="majorHAnsi" w:cstheme="minorHAnsi"/>
          <w:b/>
          <w:noProof/>
          <w:sz w:val="28"/>
          <w:szCs w:val="28"/>
          <w:lang w:eastAsia="zh-CN"/>
        </w:rPr>
        <w:drawing>
          <wp:anchor distT="0" distB="0" distL="114300" distR="114300" simplePos="0" relativeHeight="251667456" behindDoc="0" locked="0" layoutInCell="1" allowOverlap="1" wp14:anchorId="637CAB16" wp14:editId="40BC5F0E">
            <wp:simplePos x="0" y="0"/>
            <wp:positionH relativeFrom="column">
              <wp:posOffset>405765</wp:posOffset>
            </wp:positionH>
            <wp:positionV relativeFrom="paragraph">
              <wp:posOffset>224790</wp:posOffset>
            </wp:positionV>
            <wp:extent cx="4638675" cy="3485515"/>
            <wp:effectExtent l="0" t="0" r="9525" b="635"/>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Picasso.jpg"/>
                    <pic:cNvPicPr/>
                  </pic:nvPicPr>
                  <pic:blipFill>
                    <a:blip r:embed="rId13">
                      <a:extLst>
                        <a:ext uri="{28A0092B-C50C-407E-A947-70E740481C1C}">
                          <a14:useLocalDpi xmlns:a14="http://schemas.microsoft.com/office/drawing/2010/main" val="0"/>
                        </a:ext>
                      </a:extLst>
                    </a:blip>
                    <a:stretch>
                      <a:fillRect/>
                    </a:stretch>
                  </pic:blipFill>
                  <pic:spPr>
                    <a:xfrm>
                      <a:off x="0" y="0"/>
                      <a:ext cx="4638675" cy="3485515"/>
                    </a:xfrm>
                    <a:prstGeom prst="rect">
                      <a:avLst/>
                    </a:prstGeom>
                  </pic:spPr>
                </pic:pic>
              </a:graphicData>
            </a:graphic>
            <wp14:sizeRelH relativeFrom="page">
              <wp14:pctWidth>0</wp14:pctWidth>
            </wp14:sizeRelH>
            <wp14:sizeRelV relativeFrom="page">
              <wp14:pctHeight>0</wp14:pctHeight>
            </wp14:sizeRelV>
          </wp:anchor>
        </w:drawing>
      </w:r>
    </w:p>
    <w:p w:rsidR="00BE009D" w:rsidRPr="00B333E7" w:rsidRDefault="00BE009D" w:rsidP="00E3147D">
      <w:pPr>
        <w:tabs>
          <w:tab w:val="left" w:pos="1646"/>
        </w:tabs>
        <w:jc w:val="both"/>
        <w:rPr>
          <w:rFonts w:asciiTheme="majorHAnsi" w:hAnsiTheme="majorHAnsi" w:cstheme="minorHAnsi"/>
          <w:sz w:val="24"/>
          <w:szCs w:val="24"/>
        </w:rPr>
      </w:pPr>
    </w:p>
    <w:p w:rsidR="00BB652A" w:rsidRDefault="00BB652A" w:rsidP="00463353">
      <w:pPr>
        <w:tabs>
          <w:tab w:val="left" w:pos="1646"/>
        </w:tabs>
        <w:jc w:val="both"/>
        <w:rPr>
          <w:rFonts w:asciiTheme="majorHAnsi" w:hAnsiTheme="majorHAnsi" w:cstheme="minorHAnsi"/>
          <w:b/>
          <w:sz w:val="28"/>
          <w:szCs w:val="28"/>
        </w:rPr>
      </w:pPr>
    </w:p>
    <w:p w:rsidR="00BB652A" w:rsidRDefault="00BB652A" w:rsidP="00463353">
      <w:pPr>
        <w:tabs>
          <w:tab w:val="left" w:pos="1646"/>
        </w:tabs>
        <w:jc w:val="both"/>
        <w:rPr>
          <w:rFonts w:asciiTheme="majorHAnsi" w:hAnsiTheme="majorHAnsi" w:cstheme="minorHAnsi"/>
          <w:b/>
          <w:sz w:val="28"/>
          <w:szCs w:val="28"/>
        </w:rPr>
      </w:pPr>
    </w:p>
    <w:p w:rsidR="00BB652A" w:rsidRDefault="00BB652A" w:rsidP="00463353">
      <w:pPr>
        <w:tabs>
          <w:tab w:val="left" w:pos="1646"/>
        </w:tabs>
        <w:jc w:val="both"/>
        <w:rPr>
          <w:rFonts w:asciiTheme="majorHAnsi" w:hAnsiTheme="majorHAnsi" w:cstheme="minorHAnsi"/>
          <w:b/>
          <w:sz w:val="28"/>
          <w:szCs w:val="28"/>
        </w:rPr>
      </w:pPr>
    </w:p>
    <w:p w:rsidR="00BB652A" w:rsidRDefault="00BB652A" w:rsidP="00463353">
      <w:pPr>
        <w:tabs>
          <w:tab w:val="left" w:pos="1646"/>
        </w:tabs>
        <w:jc w:val="both"/>
        <w:rPr>
          <w:rFonts w:asciiTheme="majorHAnsi" w:hAnsiTheme="majorHAnsi" w:cstheme="minorHAnsi"/>
          <w:b/>
          <w:sz w:val="28"/>
          <w:szCs w:val="28"/>
        </w:rPr>
      </w:pPr>
    </w:p>
    <w:p w:rsidR="00BB652A" w:rsidRDefault="00BB652A" w:rsidP="00463353">
      <w:pPr>
        <w:tabs>
          <w:tab w:val="left" w:pos="1646"/>
        </w:tabs>
        <w:jc w:val="both"/>
        <w:rPr>
          <w:rFonts w:asciiTheme="majorHAnsi" w:hAnsiTheme="majorHAnsi" w:cstheme="minorHAnsi"/>
          <w:b/>
          <w:sz w:val="28"/>
          <w:szCs w:val="28"/>
        </w:rPr>
      </w:pPr>
    </w:p>
    <w:p w:rsidR="00BB652A" w:rsidRDefault="00BB652A" w:rsidP="00463353">
      <w:pPr>
        <w:tabs>
          <w:tab w:val="left" w:pos="1646"/>
        </w:tabs>
        <w:jc w:val="both"/>
        <w:rPr>
          <w:rFonts w:asciiTheme="majorHAnsi" w:hAnsiTheme="majorHAnsi" w:cstheme="minorHAnsi"/>
          <w:b/>
          <w:sz w:val="28"/>
          <w:szCs w:val="28"/>
        </w:rPr>
      </w:pPr>
    </w:p>
    <w:p w:rsidR="002E3551" w:rsidRDefault="002E3551" w:rsidP="00463353">
      <w:pPr>
        <w:tabs>
          <w:tab w:val="left" w:pos="1646"/>
        </w:tabs>
        <w:jc w:val="both"/>
        <w:rPr>
          <w:rFonts w:asciiTheme="majorHAnsi" w:hAnsiTheme="majorHAnsi" w:cstheme="minorHAnsi"/>
          <w:b/>
          <w:sz w:val="28"/>
          <w:szCs w:val="28"/>
        </w:rPr>
      </w:pPr>
    </w:p>
    <w:p w:rsidR="002E3551" w:rsidRDefault="002E3551" w:rsidP="00463353">
      <w:pPr>
        <w:tabs>
          <w:tab w:val="left" w:pos="1646"/>
        </w:tabs>
        <w:jc w:val="both"/>
        <w:rPr>
          <w:rFonts w:asciiTheme="majorHAnsi" w:hAnsiTheme="majorHAnsi" w:cstheme="minorHAnsi"/>
          <w:b/>
          <w:sz w:val="28"/>
          <w:szCs w:val="28"/>
        </w:rPr>
      </w:pPr>
    </w:p>
    <w:p w:rsidR="002E3551" w:rsidRDefault="002E3551" w:rsidP="00463353">
      <w:pPr>
        <w:tabs>
          <w:tab w:val="left" w:pos="1646"/>
        </w:tabs>
        <w:jc w:val="both"/>
        <w:rPr>
          <w:rFonts w:asciiTheme="majorHAnsi" w:hAnsiTheme="majorHAnsi" w:cstheme="minorHAnsi"/>
          <w:b/>
          <w:sz w:val="28"/>
          <w:szCs w:val="28"/>
        </w:rPr>
      </w:pPr>
    </w:p>
    <w:p w:rsidR="000D533C" w:rsidRDefault="000D533C" w:rsidP="00463353">
      <w:pPr>
        <w:tabs>
          <w:tab w:val="left" w:pos="1646"/>
        </w:tabs>
        <w:jc w:val="both"/>
        <w:rPr>
          <w:rFonts w:asciiTheme="majorHAnsi" w:hAnsiTheme="majorHAnsi" w:cstheme="minorHAnsi"/>
          <w:b/>
          <w:sz w:val="28"/>
          <w:szCs w:val="28"/>
        </w:rPr>
      </w:pPr>
    </w:p>
    <w:p w:rsidR="00463353" w:rsidRDefault="00463353" w:rsidP="00463353">
      <w:pPr>
        <w:tabs>
          <w:tab w:val="left" w:pos="1646"/>
        </w:tabs>
        <w:jc w:val="both"/>
        <w:rPr>
          <w:rFonts w:asciiTheme="majorHAnsi" w:hAnsiTheme="majorHAnsi" w:cstheme="minorHAnsi"/>
          <w:b/>
          <w:sz w:val="28"/>
          <w:szCs w:val="28"/>
        </w:rPr>
      </w:pPr>
      <w:r>
        <w:rPr>
          <w:rFonts w:asciiTheme="majorHAnsi" w:hAnsiTheme="majorHAnsi" w:cstheme="minorHAnsi"/>
          <w:b/>
          <w:sz w:val="28"/>
          <w:szCs w:val="28"/>
        </w:rPr>
        <w:t>MATERIAL DE PRENSA</w:t>
      </w:r>
    </w:p>
    <w:p w:rsidR="000D533C" w:rsidRDefault="00BE009D" w:rsidP="00463353">
      <w:pPr>
        <w:tabs>
          <w:tab w:val="left" w:pos="1646"/>
        </w:tabs>
        <w:rPr>
          <w:rFonts w:asciiTheme="majorHAnsi" w:hAnsiTheme="majorHAnsi" w:cstheme="minorHAnsi"/>
          <w:sz w:val="24"/>
          <w:szCs w:val="24"/>
        </w:rPr>
      </w:pPr>
      <w:r>
        <w:rPr>
          <w:rFonts w:asciiTheme="majorHAnsi" w:hAnsiTheme="majorHAnsi" w:cstheme="minorHAnsi"/>
          <w:sz w:val="24"/>
          <w:szCs w:val="24"/>
        </w:rPr>
        <w:t>P</w:t>
      </w:r>
      <w:r w:rsidR="00463353">
        <w:rPr>
          <w:rFonts w:asciiTheme="majorHAnsi" w:hAnsiTheme="majorHAnsi" w:cstheme="minorHAnsi"/>
          <w:sz w:val="24"/>
          <w:szCs w:val="24"/>
        </w:rPr>
        <w:t>ara descarga</w:t>
      </w:r>
      <w:r w:rsidR="0035470B">
        <w:rPr>
          <w:rFonts w:asciiTheme="majorHAnsi" w:hAnsiTheme="majorHAnsi" w:cstheme="minorHAnsi"/>
          <w:sz w:val="24"/>
          <w:szCs w:val="24"/>
        </w:rPr>
        <w:t xml:space="preserve">r dossier, </w:t>
      </w:r>
      <w:r w:rsidR="004C6659">
        <w:rPr>
          <w:rFonts w:asciiTheme="majorHAnsi" w:hAnsiTheme="majorHAnsi" w:cstheme="minorHAnsi"/>
          <w:sz w:val="24"/>
          <w:szCs w:val="24"/>
        </w:rPr>
        <w:t xml:space="preserve">hoja de sala, </w:t>
      </w:r>
      <w:r w:rsidR="0035470B">
        <w:rPr>
          <w:rFonts w:asciiTheme="majorHAnsi" w:hAnsiTheme="majorHAnsi" w:cstheme="minorHAnsi"/>
          <w:sz w:val="24"/>
          <w:szCs w:val="24"/>
        </w:rPr>
        <w:t xml:space="preserve">fotografías o vídeo: </w:t>
      </w:r>
    </w:p>
    <w:p w:rsidR="004C6659" w:rsidRDefault="004C6659" w:rsidP="00463353">
      <w:pPr>
        <w:tabs>
          <w:tab w:val="left" w:pos="1646"/>
        </w:tabs>
        <w:rPr>
          <w:rFonts w:asciiTheme="majorHAnsi" w:hAnsiTheme="majorHAnsi" w:cstheme="minorHAnsi"/>
          <w:b/>
          <w:sz w:val="24"/>
          <w:szCs w:val="24"/>
        </w:rPr>
      </w:pPr>
      <w:r w:rsidRPr="004C6659">
        <w:rPr>
          <w:rFonts w:asciiTheme="majorHAnsi" w:hAnsiTheme="majorHAnsi" w:cstheme="minorHAnsi"/>
          <w:b/>
          <w:sz w:val="24"/>
          <w:szCs w:val="24"/>
        </w:rPr>
        <w:t>https://museo.unav.edu/prensa/picasso-le-tricorne-y-el-ballet-nacional</w:t>
      </w:r>
    </w:p>
    <w:p w:rsidR="000D533C" w:rsidRDefault="00463353" w:rsidP="00463353">
      <w:pPr>
        <w:tabs>
          <w:tab w:val="left" w:pos="1646"/>
        </w:tabs>
        <w:rPr>
          <w:rFonts w:asciiTheme="majorHAnsi" w:hAnsiTheme="majorHAnsi" w:cstheme="minorHAnsi"/>
          <w:b/>
          <w:sz w:val="24"/>
          <w:szCs w:val="24"/>
        </w:rPr>
      </w:pPr>
      <w:r w:rsidRPr="0035470B">
        <w:rPr>
          <w:rFonts w:asciiTheme="majorHAnsi" w:hAnsiTheme="majorHAnsi" w:cstheme="minorHAnsi"/>
          <w:b/>
          <w:sz w:val="24"/>
          <w:szCs w:val="24"/>
        </w:rPr>
        <w:t>Contacto</w:t>
      </w:r>
      <w:r>
        <w:rPr>
          <w:rFonts w:asciiTheme="majorHAnsi" w:hAnsiTheme="majorHAnsi" w:cstheme="minorHAnsi"/>
          <w:sz w:val="24"/>
          <w:szCs w:val="24"/>
        </w:rPr>
        <w:t>:</w:t>
      </w:r>
      <w:r w:rsidRPr="0035470B">
        <w:rPr>
          <w:rFonts w:asciiTheme="majorHAnsi" w:hAnsiTheme="majorHAnsi" w:cstheme="minorHAnsi"/>
          <w:b/>
          <w:sz w:val="24"/>
          <w:szCs w:val="24"/>
        </w:rPr>
        <w:t xml:space="preserve"> </w:t>
      </w:r>
    </w:p>
    <w:p w:rsidR="0035470B" w:rsidRDefault="00C2617A" w:rsidP="00463353">
      <w:pPr>
        <w:tabs>
          <w:tab w:val="left" w:pos="1646"/>
        </w:tabs>
        <w:rPr>
          <w:rFonts w:asciiTheme="majorHAnsi" w:hAnsiTheme="majorHAnsi" w:cstheme="minorHAnsi"/>
          <w:sz w:val="24"/>
          <w:szCs w:val="24"/>
        </w:rPr>
      </w:pPr>
      <w:r w:rsidRPr="0035470B">
        <w:rPr>
          <w:rFonts w:asciiTheme="majorHAnsi" w:hAnsiTheme="majorHAnsi" w:cstheme="minorHAnsi"/>
          <w:b/>
          <w:sz w:val="24"/>
          <w:szCs w:val="24"/>
        </w:rPr>
        <w:t>Elisa Montserrat</w:t>
      </w:r>
      <w:r w:rsidRPr="00C2617A">
        <w:rPr>
          <w:rFonts w:asciiTheme="majorHAnsi" w:hAnsiTheme="majorHAnsi" w:cstheme="minorHAnsi"/>
          <w:sz w:val="24"/>
          <w:szCs w:val="24"/>
        </w:rPr>
        <w:t xml:space="preserve"> / emontse@unav.es / museo.unav.edu / 948 425600-Ext. 802962 / 637532826</w:t>
      </w:r>
      <w:r w:rsidR="0035470B">
        <w:rPr>
          <w:rFonts w:asciiTheme="majorHAnsi" w:hAnsiTheme="majorHAnsi" w:cstheme="minorHAnsi"/>
          <w:sz w:val="24"/>
          <w:szCs w:val="24"/>
        </w:rPr>
        <w:t xml:space="preserve"> . </w:t>
      </w:r>
    </w:p>
    <w:p w:rsidR="0035470B" w:rsidRPr="00F0051F" w:rsidRDefault="00463353" w:rsidP="00F0051F">
      <w:pPr>
        <w:tabs>
          <w:tab w:val="left" w:pos="1646"/>
        </w:tabs>
        <w:rPr>
          <w:rFonts w:asciiTheme="majorHAnsi" w:hAnsiTheme="majorHAnsi" w:cstheme="minorHAnsi"/>
          <w:sz w:val="24"/>
          <w:szCs w:val="24"/>
        </w:rPr>
      </w:pPr>
      <w:r w:rsidRPr="0035470B">
        <w:rPr>
          <w:rFonts w:asciiTheme="majorHAnsi" w:hAnsiTheme="majorHAnsi" w:cstheme="minorHAnsi"/>
          <w:b/>
          <w:sz w:val="24"/>
          <w:szCs w:val="24"/>
        </w:rPr>
        <w:t>Leire Escalada</w:t>
      </w:r>
      <w:r w:rsidR="00C5492B">
        <w:rPr>
          <w:rFonts w:asciiTheme="majorHAnsi" w:hAnsiTheme="majorHAnsi" w:cstheme="minorHAnsi"/>
          <w:sz w:val="24"/>
          <w:szCs w:val="24"/>
        </w:rPr>
        <w:t xml:space="preserve"> /</w:t>
      </w:r>
      <w:r>
        <w:rPr>
          <w:rFonts w:asciiTheme="majorHAnsi" w:hAnsiTheme="majorHAnsi" w:cstheme="minorHAnsi"/>
          <w:sz w:val="24"/>
          <w:szCs w:val="24"/>
        </w:rPr>
        <w:t xml:space="preserve"> lescalada@unav.es / </w:t>
      </w:r>
      <w:r w:rsidRPr="002962CE">
        <w:rPr>
          <w:rFonts w:asciiTheme="majorHAnsi" w:hAnsiTheme="majorHAnsi" w:cstheme="minorHAnsi"/>
          <w:sz w:val="24"/>
          <w:szCs w:val="24"/>
        </w:rPr>
        <w:t>948 425600-Ext. 802545</w:t>
      </w:r>
      <w:r>
        <w:rPr>
          <w:rFonts w:asciiTheme="majorHAnsi" w:hAnsiTheme="majorHAnsi" w:cstheme="minorHAnsi"/>
          <w:sz w:val="24"/>
          <w:szCs w:val="24"/>
        </w:rPr>
        <w:t xml:space="preserve"> </w:t>
      </w:r>
      <w:r w:rsidR="007E1D96">
        <w:rPr>
          <w:rFonts w:asciiTheme="majorHAnsi" w:hAnsiTheme="majorHAnsi" w:cstheme="minorHAnsi"/>
          <w:sz w:val="24"/>
          <w:szCs w:val="24"/>
        </w:rPr>
        <w:t>/</w:t>
      </w:r>
      <w:r>
        <w:rPr>
          <w:rFonts w:asciiTheme="majorHAnsi" w:hAnsiTheme="majorHAnsi" w:cstheme="minorHAnsi"/>
          <w:sz w:val="24"/>
          <w:szCs w:val="24"/>
        </w:rPr>
        <w:t>630046068</w:t>
      </w:r>
    </w:p>
    <w:p w:rsidR="000D533C" w:rsidRDefault="000D533C" w:rsidP="004C6659">
      <w:pPr>
        <w:shd w:val="clear" w:color="auto" w:fill="FFFFFF"/>
        <w:tabs>
          <w:tab w:val="left" w:pos="1646"/>
        </w:tabs>
        <w:spacing w:after="0"/>
        <w:rPr>
          <w:rFonts w:asciiTheme="majorHAnsi" w:hAnsiTheme="majorHAnsi" w:cstheme="minorHAnsi"/>
          <w:b/>
          <w:sz w:val="24"/>
          <w:szCs w:val="24"/>
        </w:rPr>
      </w:pPr>
    </w:p>
    <w:p w:rsidR="000D533C" w:rsidRDefault="000D533C" w:rsidP="004C6659">
      <w:pPr>
        <w:shd w:val="clear" w:color="auto" w:fill="FFFFFF"/>
        <w:tabs>
          <w:tab w:val="left" w:pos="1646"/>
        </w:tabs>
        <w:spacing w:after="0"/>
        <w:rPr>
          <w:rFonts w:asciiTheme="majorHAnsi" w:hAnsiTheme="majorHAnsi" w:cstheme="minorHAnsi"/>
          <w:b/>
          <w:sz w:val="24"/>
          <w:szCs w:val="24"/>
        </w:rPr>
      </w:pPr>
    </w:p>
    <w:p w:rsidR="004C6659" w:rsidRDefault="004C6659" w:rsidP="004C6659">
      <w:pPr>
        <w:shd w:val="clear" w:color="auto" w:fill="FFFFFF"/>
        <w:tabs>
          <w:tab w:val="left" w:pos="1646"/>
        </w:tabs>
        <w:spacing w:after="0"/>
        <w:rPr>
          <w:rFonts w:asciiTheme="majorHAnsi" w:hAnsiTheme="majorHAnsi" w:cstheme="minorHAnsi"/>
          <w:b/>
          <w:sz w:val="24"/>
          <w:szCs w:val="24"/>
        </w:rPr>
      </w:pPr>
      <w:r>
        <w:rPr>
          <w:rFonts w:asciiTheme="majorHAnsi" w:hAnsiTheme="majorHAnsi" w:cstheme="minorHAnsi"/>
          <w:b/>
          <w:sz w:val="24"/>
          <w:szCs w:val="24"/>
        </w:rPr>
        <w:lastRenderedPageBreak/>
        <w:t>CRÉDITOS</w:t>
      </w:r>
      <w:r w:rsidR="003A09C9">
        <w:rPr>
          <w:rFonts w:asciiTheme="majorHAnsi" w:hAnsiTheme="majorHAnsi" w:cstheme="minorHAnsi"/>
          <w:b/>
          <w:sz w:val="24"/>
          <w:szCs w:val="24"/>
        </w:rPr>
        <w:t xml:space="preserve"> DE OBRAS FACILITADAS A PRENSA</w:t>
      </w:r>
    </w:p>
    <w:p w:rsidR="004C6659" w:rsidRDefault="004C6659" w:rsidP="004C6659">
      <w:pPr>
        <w:shd w:val="clear" w:color="auto" w:fill="FFFFFF"/>
        <w:tabs>
          <w:tab w:val="left" w:pos="1646"/>
        </w:tabs>
        <w:spacing w:after="0"/>
        <w:rPr>
          <w:rFonts w:asciiTheme="majorHAnsi" w:hAnsiTheme="majorHAnsi" w:cstheme="minorHAnsi"/>
          <w:b/>
          <w:sz w:val="24"/>
          <w:szCs w:val="24"/>
        </w:rPr>
      </w:pPr>
    </w:p>
    <w:p w:rsidR="004C6659" w:rsidRDefault="004C6659" w:rsidP="004C6659">
      <w:pPr>
        <w:shd w:val="clear" w:color="auto" w:fill="FFFFFF"/>
        <w:tabs>
          <w:tab w:val="left" w:pos="1646"/>
        </w:tabs>
        <w:spacing w:after="0"/>
        <w:rPr>
          <w:rFonts w:asciiTheme="majorHAnsi" w:hAnsiTheme="majorHAnsi" w:cstheme="minorHAnsi"/>
          <w:b/>
          <w:sz w:val="24"/>
          <w:szCs w:val="24"/>
        </w:rPr>
      </w:pPr>
      <w:r>
        <w:rPr>
          <w:rFonts w:asciiTheme="majorHAnsi" w:hAnsiTheme="majorHAnsi" w:cstheme="minorHAnsi"/>
          <w:b/>
          <w:sz w:val="24"/>
          <w:szCs w:val="24"/>
        </w:rPr>
        <w:t>BALLET NACIONAL DE ESPAÑA:</w:t>
      </w:r>
    </w:p>
    <w:p w:rsidR="00BE2B86" w:rsidRDefault="00BE2B86" w:rsidP="004C6659">
      <w:pPr>
        <w:shd w:val="clear" w:color="auto" w:fill="FFFFFF"/>
        <w:tabs>
          <w:tab w:val="left" w:pos="1646"/>
        </w:tabs>
        <w:spacing w:after="0"/>
        <w:rPr>
          <w:rFonts w:asciiTheme="majorHAnsi" w:hAnsiTheme="majorHAnsi" w:cstheme="minorHAnsi"/>
          <w:b/>
          <w:sz w:val="24"/>
          <w:szCs w:val="24"/>
        </w:rPr>
      </w:pPr>
    </w:p>
    <w:p w:rsidR="00BE2B86" w:rsidRDefault="00BE2B86" w:rsidP="00BE2B86">
      <w:pPr>
        <w:pStyle w:val="Prrafodelista"/>
        <w:numPr>
          <w:ilvl w:val="0"/>
          <w:numId w:val="6"/>
        </w:numPr>
        <w:shd w:val="clear" w:color="auto" w:fill="FFFFFF"/>
        <w:tabs>
          <w:tab w:val="left" w:pos="1646"/>
        </w:tabs>
        <w:spacing w:after="0"/>
        <w:rPr>
          <w:rFonts w:asciiTheme="majorHAnsi" w:hAnsiTheme="majorHAnsi" w:cstheme="minorHAnsi"/>
          <w:sz w:val="24"/>
          <w:szCs w:val="24"/>
        </w:rPr>
      </w:pPr>
      <w:r>
        <w:rPr>
          <w:rFonts w:asciiTheme="majorHAnsi" w:hAnsiTheme="majorHAnsi" w:cstheme="minorHAnsi"/>
          <w:sz w:val="24"/>
          <w:szCs w:val="24"/>
        </w:rPr>
        <w:t xml:space="preserve">1. </w:t>
      </w:r>
      <w:r w:rsidR="005D0330">
        <w:rPr>
          <w:rFonts w:asciiTheme="majorHAnsi" w:hAnsiTheme="majorHAnsi" w:cstheme="minorHAnsi"/>
          <w:sz w:val="24"/>
          <w:szCs w:val="24"/>
        </w:rPr>
        <w:t>Ritmos. Jesús Vallinas</w:t>
      </w:r>
    </w:p>
    <w:p w:rsidR="005D0330" w:rsidRDefault="005D0330" w:rsidP="00BE2B86">
      <w:pPr>
        <w:pStyle w:val="Prrafodelista"/>
        <w:numPr>
          <w:ilvl w:val="0"/>
          <w:numId w:val="6"/>
        </w:numPr>
        <w:shd w:val="clear" w:color="auto" w:fill="FFFFFF"/>
        <w:tabs>
          <w:tab w:val="left" w:pos="1646"/>
        </w:tabs>
        <w:spacing w:after="0"/>
        <w:rPr>
          <w:rFonts w:asciiTheme="majorHAnsi" w:hAnsiTheme="majorHAnsi" w:cstheme="minorHAnsi"/>
          <w:sz w:val="24"/>
          <w:szCs w:val="24"/>
        </w:rPr>
      </w:pPr>
      <w:r>
        <w:rPr>
          <w:rFonts w:asciiTheme="majorHAnsi" w:hAnsiTheme="majorHAnsi" w:cstheme="minorHAnsi"/>
          <w:sz w:val="24"/>
          <w:szCs w:val="24"/>
        </w:rPr>
        <w:t>2. Ritmos. Jesús Vallinas</w:t>
      </w:r>
    </w:p>
    <w:p w:rsidR="005D0330" w:rsidRDefault="005D0330" w:rsidP="00BE2B86">
      <w:pPr>
        <w:pStyle w:val="Prrafodelista"/>
        <w:numPr>
          <w:ilvl w:val="0"/>
          <w:numId w:val="6"/>
        </w:numPr>
        <w:shd w:val="clear" w:color="auto" w:fill="FFFFFF"/>
        <w:tabs>
          <w:tab w:val="left" w:pos="1646"/>
        </w:tabs>
        <w:spacing w:after="0"/>
        <w:rPr>
          <w:rFonts w:asciiTheme="majorHAnsi" w:hAnsiTheme="majorHAnsi" w:cstheme="minorHAnsi"/>
          <w:sz w:val="24"/>
          <w:szCs w:val="24"/>
        </w:rPr>
      </w:pPr>
      <w:r>
        <w:rPr>
          <w:rFonts w:asciiTheme="majorHAnsi" w:hAnsiTheme="majorHAnsi" w:cstheme="minorHAnsi"/>
          <w:sz w:val="24"/>
          <w:szCs w:val="24"/>
        </w:rPr>
        <w:t>3. Eritaña. Jesús Vallinas</w:t>
      </w:r>
    </w:p>
    <w:p w:rsidR="005D0330" w:rsidRDefault="005D0330" w:rsidP="00BE2B86">
      <w:pPr>
        <w:pStyle w:val="Prrafodelista"/>
        <w:numPr>
          <w:ilvl w:val="0"/>
          <w:numId w:val="6"/>
        </w:numPr>
        <w:shd w:val="clear" w:color="auto" w:fill="FFFFFF"/>
        <w:tabs>
          <w:tab w:val="left" w:pos="1646"/>
        </w:tabs>
        <w:spacing w:after="0"/>
        <w:rPr>
          <w:rFonts w:asciiTheme="majorHAnsi" w:hAnsiTheme="majorHAnsi" w:cstheme="minorHAnsi"/>
          <w:sz w:val="24"/>
          <w:szCs w:val="24"/>
        </w:rPr>
      </w:pPr>
      <w:r>
        <w:rPr>
          <w:rFonts w:asciiTheme="majorHAnsi" w:hAnsiTheme="majorHAnsi" w:cstheme="minorHAnsi"/>
          <w:sz w:val="24"/>
          <w:szCs w:val="24"/>
        </w:rPr>
        <w:t>4. El sombrero de tres picos. Jesús Vallinas</w:t>
      </w:r>
    </w:p>
    <w:p w:rsidR="005D0330" w:rsidRDefault="005D0330" w:rsidP="00BE2B86">
      <w:pPr>
        <w:pStyle w:val="Prrafodelista"/>
        <w:numPr>
          <w:ilvl w:val="0"/>
          <w:numId w:val="6"/>
        </w:numPr>
        <w:shd w:val="clear" w:color="auto" w:fill="FFFFFF"/>
        <w:tabs>
          <w:tab w:val="left" w:pos="1646"/>
        </w:tabs>
        <w:spacing w:after="0"/>
        <w:rPr>
          <w:rFonts w:asciiTheme="majorHAnsi" w:hAnsiTheme="majorHAnsi" w:cstheme="minorHAnsi"/>
          <w:sz w:val="24"/>
          <w:szCs w:val="24"/>
        </w:rPr>
      </w:pPr>
      <w:r>
        <w:rPr>
          <w:rFonts w:asciiTheme="majorHAnsi" w:hAnsiTheme="majorHAnsi" w:cstheme="minorHAnsi"/>
          <w:sz w:val="24"/>
          <w:szCs w:val="24"/>
        </w:rPr>
        <w:t>5. Eritaña. Jesús Vallinas</w:t>
      </w:r>
    </w:p>
    <w:p w:rsidR="005D0330" w:rsidRDefault="005D0330" w:rsidP="00BE2B86">
      <w:pPr>
        <w:pStyle w:val="Prrafodelista"/>
        <w:numPr>
          <w:ilvl w:val="0"/>
          <w:numId w:val="6"/>
        </w:numPr>
        <w:shd w:val="clear" w:color="auto" w:fill="FFFFFF"/>
        <w:tabs>
          <w:tab w:val="left" w:pos="1646"/>
        </w:tabs>
        <w:spacing w:after="0"/>
        <w:rPr>
          <w:rFonts w:asciiTheme="majorHAnsi" w:hAnsiTheme="majorHAnsi" w:cstheme="minorHAnsi"/>
          <w:sz w:val="24"/>
          <w:szCs w:val="24"/>
        </w:rPr>
      </w:pPr>
      <w:r>
        <w:rPr>
          <w:rFonts w:asciiTheme="majorHAnsi" w:hAnsiTheme="majorHAnsi" w:cstheme="minorHAnsi"/>
          <w:sz w:val="24"/>
          <w:szCs w:val="24"/>
        </w:rPr>
        <w:t>6. Eritaña. Jesús Va</w:t>
      </w:r>
      <w:r w:rsidR="00161E96">
        <w:rPr>
          <w:rFonts w:asciiTheme="majorHAnsi" w:hAnsiTheme="majorHAnsi" w:cstheme="minorHAnsi"/>
          <w:sz w:val="24"/>
          <w:szCs w:val="24"/>
        </w:rPr>
        <w:t>l</w:t>
      </w:r>
      <w:r>
        <w:rPr>
          <w:rFonts w:asciiTheme="majorHAnsi" w:hAnsiTheme="majorHAnsi" w:cstheme="minorHAnsi"/>
          <w:sz w:val="24"/>
          <w:szCs w:val="24"/>
        </w:rPr>
        <w:t>linas</w:t>
      </w:r>
    </w:p>
    <w:p w:rsidR="005D0330" w:rsidRDefault="005D0330" w:rsidP="00BE2B86">
      <w:pPr>
        <w:pStyle w:val="Prrafodelista"/>
        <w:numPr>
          <w:ilvl w:val="0"/>
          <w:numId w:val="6"/>
        </w:numPr>
        <w:shd w:val="clear" w:color="auto" w:fill="FFFFFF"/>
        <w:tabs>
          <w:tab w:val="left" w:pos="1646"/>
        </w:tabs>
        <w:spacing w:after="0"/>
        <w:rPr>
          <w:rFonts w:asciiTheme="majorHAnsi" w:hAnsiTheme="majorHAnsi" w:cstheme="minorHAnsi"/>
          <w:sz w:val="24"/>
          <w:szCs w:val="24"/>
        </w:rPr>
      </w:pPr>
      <w:r>
        <w:rPr>
          <w:rFonts w:asciiTheme="majorHAnsi" w:hAnsiTheme="majorHAnsi" w:cstheme="minorHAnsi"/>
          <w:sz w:val="24"/>
          <w:szCs w:val="24"/>
        </w:rPr>
        <w:t>7- El sombrero de tres picos. Fernando Marcos</w:t>
      </w:r>
    </w:p>
    <w:p w:rsidR="005D0330" w:rsidRDefault="005D0330" w:rsidP="00BE2B86">
      <w:pPr>
        <w:pStyle w:val="Prrafodelista"/>
        <w:numPr>
          <w:ilvl w:val="0"/>
          <w:numId w:val="6"/>
        </w:numPr>
        <w:shd w:val="clear" w:color="auto" w:fill="FFFFFF"/>
        <w:tabs>
          <w:tab w:val="left" w:pos="1646"/>
        </w:tabs>
        <w:spacing w:after="0"/>
        <w:rPr>
          <w:rFonts w:asciiTheme="majorHAnsi" w:hAnsiTheme="majorHAnsi" w:cstheme="minorHAnsi"/>
          <w:sz w:val="24"/>
          <w:szCs w:val="24"/>
        </w:rPr>
      </w:pPr>
      <w:r>
        <w:rPr>
          <w:rFonts w:asciiTheme="majorHAnsi" w:hAnsiTheme="majorHAnsi" w:cstheme="minorHAnsi"/>
          <w:sz w:val="24"/>
          <w:szCs w:val="24"/>
        </w:rPr>
        <w:t>8- Zapateado de Sarasate. Jesús Vallinas</w:t>
      </w:r>
    </w:p>
    <w:p w:rsidR="005D0330" w:rsidRPr="00BE2B86" w:rsidRDefault="005D0330" w:rsidP="00BE2B86">
      <w:pPr>
        <w:pStyle w:val="Prrafodelista"/>
        <w:numPr>
          <w:ilvl w:val="0"/>
          <w:numId w:val="6"/>
        </w:numPr>
        <w:shd w:val="clear" w:color="auto" w:fill="FFFFFF"/>
        <w:tabs>
          <w:tab w:val="left" w:pos="1646"/>
        </w:tabs>
        <w:spacing w:after="0"/>
        <w:rPr>
          <w:rFonts w:asciiTheme="majorHAnsi" w:hAnsiTheme="majorHAnsi" w:cstheme="minorHAnsi"/>
          <w:sz w:val="24"/>
          <w:szCs w:val="24"/>
        </w:rPr>
      </w:pPr>
      <w:r>
        <w:rPr>
          <w:rFonts w:asciiTheme="majorHAnsi" w:hAnsiTheme="majorHAnsi" w:cstheme="minorHAnsi"/>
          <w:sz w:val="24"/>
          <w:szCs w:val="24"/>
        </w:rPr>
        <w:t>9- El sombrero de tres picos. James Rajotte</w:t>
      </w:r>
    </w:p>
    <w:p w:rsidR="00BB7192" w:rsidRDefault="00BB7192" w:rsidP="004C6659">
      <w:pPr>
        <w:shd w:val="clear" w:color="auto" w:fill="FFFFFF"/>
        <w:tabs>
          <w:tab w:val="left" w:pos="1646"/>
        </w:tabs>
        <w:spacing w:after="0"/>
        <w:rPr>
          <w:rFonts w:asciiTheme="majorHAnsi" w:hAnsiTheme="majorHAnsi" w:cstheme="minorHAnsi"/>
          <w:b/>
          <w:sz w:val="24"/>
          <w:szCs w:val="24"/>
        </w:rPr>
      </w:pPr>
    </w:p>
    <w:p w:rsidR="00BE009D" w:rsidRDefault="00BE009D" w:rsidP="004C6659">
      <w:pPr>
        <w:shd w:val="clear" w:color="auto" w:fill="FFFFFF"/>
        <w:tabs>
          <w:tab w:val="left" w:pos="1646"/>
        </w:tabs>
        <w:spacing w:after="0"/>
        <w:rPr>
          <w:rFonts w:asciiTheme="majorHAnsi" w:hAnsiTheme="majorHAnsi" w:cstheme="minorHAnsi"/>
          <w:b/>
          <w:sz w:val="24"/>
          <w:szCs w:val="24"/>
        </w:rPr>
      </w:pPr>
    </w:p>
    <w:p w:rsidR="00BB7192" w:rsidRDefault="00BB7192" w:rsidP="004C6659">
      <w:pPr>
        <w:shd w:val="clear" w:color="auto" w:fill="FFFFFF"/>
        <w:tabs>
          <w:tab w:val="left" w:pos="1646"/>
        </w:tabs>
        <w:spacing w:after="0"/>
        <w:rPr>
          <w:rFonts w:asciiTheme="majorHAnsi" w:hAnsiTheme="majorHAnsi" w:cstheme="minorHAnsi"/>
          <w:b/>
          <w:sz w:val="24"/>
          <w:szCs w:val="24"/>
        </w:rPr>
      </w:pPr>
      <w:r w:rsidRPr="00BB7192">
        <w:rPr>
          <w:rFonts w:asciiTheme="majorHAnsi" w:hAnsiTheme="majorHAnsi" w:cstheme="minorHAnsi"/>
          <w:b/>
          <w:sz w:val="24"/>
          <w:szCs w:val="24"/>
        </w:rPr>
        <w:t>EXPOSICIÓN PICAS</w:t>
      </w:r>
      <w:r w:rsidR="00F81D60">
        <w:rPr>
          <w:rFonts w:asciiTheme="majorHAnsi" w:hAnsiTheme="majorHAnsi" w:cstheme="minorHAnsi"/>
          <w:b/>
          <w:sz w:val="24"/>
          <w:szCs w:val="24"/>
        </w:rPr>
        <w:t>S</w:t>
      </w:r>
      <w:r w:rsidRPr="00BB7192">
        <w:rPr>
          <w:rFonts w:asciiTheme="majorHAnsi" w:hAnsiTheme="majorHAnsi" w:cstheme="minorHAnsi"/>
          <w:b/>
          <w:sz w:val="24"/>
          <w:szCs w:val="24"/>
        </w:rPr>
        <w:t>O. LE TRICORNE:</w:t>
      </w:r>
      <w:r>
        <w:rPr>
          <w:rFonts w:asciiTheme="majorHAnsi" w:hAnsiTheme="majorHAnsi" w:cstheme="minorHAnsi"/>
          <w:b/>
          <w:sz w:val="24"/>
          <w:szCs w:val="24"/>
        </w:rPr>
        <w:t xml:space="preserve"> </w:t>
      </w:r>
      <w:r w:rsidR="003A09C9" w:rsidRPr="003A09C9">
        <w:rPr>
          <w:rFonts w:asciiTheme="majorHAnsi" w:hAnsiTheme="majorHAnsi" w:cstheme="minorHAnsi"/>
          <w:b/>
          <w:sz w:val="24"/>
          <w:szCs w:val="24"/>
        </w:rPr>
        <w:t>© Sucesión Pablo Picasso, VEGAP, Madrid, 2018</w:t>
      </w:r>
    </w:p>
    <w:p w:rsidR="004C6659" w:rsidRDefault="004C6659" w:rsidP="004C6659">
      <w:pPr>
        <w:shd w:val="clear" w:color="auto" w:fill="FFFFFF"/>
        <w:tabs>
          <w:tab w:val="left" w:pos="1646"/>
        </w:tabs>
        <w:spacing w:after="0"/>
        <w:rPr>
          <w:rFonts w:asciiTheme="majorHAnsi" w:hAnsiTheme="majorHAnsi" w:cstheme="minorHAnsi"/>
          <w:b/>
          <w:sz w:val="24"/>
          <w:szCs w:val="24"/>
        </w:rPr>
      </w:pPr>
    </w:p>
    <w:p w:rsidR="004C6659" w:rsidRPr="00BB7192" w:rsidRDefault="004C6659" w:rsidP="00EA53C3">
      <w:pPr>
        <w:pStyle w:val="Prrafodelista"/>
        <w:numPr>
          <w:ilvl w:val="0"/>
          <w:numId w:val="5"/>
        </w:numPr>
        <w:shd w:val="clear" w:color="auto" w:fill="FFFFFF"/>
        <w:tabs>
          <w:tab w:val="left" w:pos="1646"/>
        </w:tabs>
        <w:spacing w:after="0"/>
        <w:rPr>
          <w:rFonts w:asciiTheme="majorHAnsi" w:hAnsiTheme="majorHAnsi" w:cstheme="minorHAnsi"/>
          <w:b/>
          <w:sz w:val="24"/>
          <w:szCs w:val="24"/>
        </w:rPr>
      </w:pPr>
      <w:r>
        <w:rPr>
          <w:rFonts w:asciiTheme="majorHAnsi" w:hAnsiTheme="majorHAnsi" w:cstheme="minorHAnsi"/>
          <w:sz w:val="24"/>
          <w:szCs w:val="24"/>
        </w:rPr>
        <w:t>01.</w:t>
      </w:r>
      <w:r w:rsidRPr="00EA53C3">
        <w:rPr>
          <w:rFonts w:asciiTheme="majorHAnsi" w:hAnsiTheme="majorHAnsi" w:cstheme="minorHAnsi"/>
          <w:i/>
          <w:sz w:val="24"/>
          <w:szCs w:val="24"/>
        </w:rPr>
        <w:t xml:space="preserve"> </w:t>
      </w:r>
      <w:r w:rsidR="00EA53C3" w:rsidRPr="00EA53C3">
        <w:rPr>
          <w:rFonts w:asciiTheme="majorHAnsi" w:hAnsiTheme="majorHAnsi" w:cstheme="minorHAnsi"/>
          <w:i/>
          <w:sz w:val="24"/>
          <w:szCs w:val="24"/>
        </w:rPr>
        <w:t>Vestido de la molinera</w:t>
      </w:r>
      <w:r w:rsidR="00EA53C3" w:rsidRPr="00EA53C3">
        <w:rPr>
          <w:rFonts w:asciiTheme="majorHAnsi" w:hAnsiTheme="majorHAnsi" w:cstheme="minorHAnsi"/>
          <w:sz w:val="24"/>
          <w:szCs w:val="24"/>
        </w:rPr>
        <w:t>. Grabado sobre papel por fototipia. Pablo Picasso (1920)</w:t>
      </w:r>
      <w:r w:rsidR="00EA53C3">
        <w:rPr>
          <w:rFonts w:asciiTheme="majorHAnsi" w:hAnsiTheme="majorHAnsi" w:cstheme="minorHAnsi"/>
          <w:sz w:val="24"/>
          <w:szCs w:val="24"/>
        </w:rPr>
        <w:t>.</w:t>
      </w:r>
    </w:p>
    <w:p w:rsidR="00BB7192" w:rsidRPr="00BB7192" w:rsidRDefault="00BB7192" w:rsidP="00BB7192">
      <w:pPr>
        <w:pStyle w:val="Prrafodelista"/>
        <w:numPr>
          <w:ilvl w:val="0"/>
          <w:numId w:val="5"/>
        </w:numPr>
        <w:shd w:val="clear" w:color="auto" w:fill="FFFFFF"/>
        <w:tabs>
          <w:tab w:val="left" w:pos="1646"/>
        </w:tabs>
        <w:spacing w:after="0"/>
        <w:rPr>
          <w:rFonts w:asciiTheme="majorHAnsi" w:hAnsiTheme="majorHAnsi" w:cstheme="minorHAnsi"/>
          <w:b/>
          <w:sz w:val="24"/>
          <w:szCs w:val="24"/>
        </w:rPr>
      </w:pPr>
      <w:r>
        <w:rPr>
          <w:rFonts w:asciiTheme="majorHAnsi" w:hAnsiTheme="majorHAnsi" w:cstheme="minorHAnsi"/>
          <w:sz w:val="24"/>
          <w:szCs w:val="24"/>
        </w:rPr>
        <w:t xml:space="preserve">02. </w:t>
      </w:r>
      <w:r w:rsidRPr="00BB7192">
        <w:rPr>
          <w:rFonts w:asciiTheme="majorHAnsi" w:hAnsiTheme="majorHAnsi" w:cstheme="minorHAnsi"/>
          <w:i/>
          <w:sz w:val="24"/>
          <w:szCs w:val="24"/>
        </w:rPr>
        <w:t xml:space="preserve"> Traje del corregidor</w:t>
      </w:r>
      <w:r w:rsidRPr="00BB7192">
        <w:rPr>
          <w:rFonts w:asciiTheme="majorHAnsi" w:hAnsiTheme="majorHAnsi" w:cstheme="minorHAnsi"/>
          <w:sz w:val="24"/>
          <w:szCs w:val="24"/>
        </w:rPr>
        <w:t>. Grabado sobre papel por fototipia. Pablo Picasso (1920)</w:t>
      </w:r>
      <w:r w:rsidR="00EA53C3">
        <w:rPr>
          <w:rFonts w:asciiTheme="majorHAnsi" w:hAnsiTheme="majorHAnsi" w:cstheme="minorHAnsi"/>
          <w:sz w:val="24"/>
          <w:szCs w:val="24"/>
        </w:rPr>
        <w:t>.</w:t>
      </w:r>
    </w:p>
    <w:p w:rsidR="00BB7192" w:rsidRPr="00BB7192" w:rsidRDefault="00BB7192" w:rsidP="00BB7192">
      <w:pPr>
        <w:pStyle w:val="Prrafodelista"/>
        <w:numPr>
          <w:ilvl w:val="0"/>
          <w:numId w:val="5"/>
        </w:numPr>
        <w:shd w:val="clear" w:color="auto" w:fill="FFFFFF"/>
        <w:tabs>
          <w:tab w:val="left" w:pos="1646"/>
        </w:tabs>
        <w:spacing w:after="0"/>
        <w:rPr>
          <w:rFonts w:asciiTheme="majorHAnsi" w:hAnsiTheme="majorHAnsi" w:cstheme="minorHAnsi"/>
          <w:b/>
          <w:sz w:val="24"/>
          <w:szCs w:val="24"/>
        </w:rPr>
      </w:pPr>
      <w:r>
        <w:rPr>
          <w:rFonts w:asciiTheme="majorHAnsi" w:hAnsiTheme="majorHAnsi" w:cstheme="minorHAnsi"/>
          <w:sz w:val="24"/>
          <w:szCs w:val="24"/>
        </w:rPr>
        <w:t xml:space="preserve">03. </w:t>
      </w:r>
      <w:r w:rsidRPr="00BB7192">
        <w:rPr>
          <w:rFonts w:asciiTheme="majorHAnsi" w:hAnsiTheme="majorHAnsi" w:cstheme="minorHAnsi"/>
          <w:i/>
          <w:sz w:val="24"/>
          <w:szCs w:val="24"/>
        </w:rPr>
        <w:t>Traje de un vecino</w:t>
      </w:r>
      <w:r w:rsidRPr="00BB7192">
        <w:rPr>
          <w:rFonts w:asciiTheme="majorHAnsi" w:hAnsiTheme="majorHAnsi" w:cstheme="minorHAnsi"/>
          <w:sz w:val="24"/>
          <w:szCs w:val="24"/>
        </w:rPr>
        <w:t>. Grabado sobre papel por fototipia. Pablo Picasso (1920)</w:t>
      </w:r>
      <w:r w:rsidR="00EA53C3">
        <w:rPr>
          <w:rFonts w:asciiTheme="majorHAnsi" w:hAnsiTheme="majorHAnsi" w:cstheme="minorHAnsi"/>
          <w:sz w:val="24"/>
          <w:szCs w:val="24"/>
        </w:rPr>
        <w:t>.</w:t>
      </w:r>
    </w:p>
    <w:p w:rsidR="00BB7192" w:rsidRPr="00BB7192" w:rsidRDefault="00BB7192" w:rsidP="00BB7192">
      <w:pPr>
        <w:pStyle w:val="Prrafodelista"/>
        <w:numPr>
          <w:ilvl w:val="0"/>
          <w:numId w:val="5"/>
        </w:numPr>
        <w:shd w:val="clear" w:color="auto" w:fill="FFFFFF"/>
        <w:tabs>
          <w:tab w:val="left" w:pos="1646"/>
        </w:tabs>
        <w:spacing w:after="0"/>
        <w:rPr>
          <w:rFonts w:asciiTheme="majorHAnsi" w:hAnsiTheme="majorHAnsi" w:cstheme="minorHAnsi"/>
          <w:b/>
          <w:sz w:val="24"/>
          <w:szCs w:val="24"/>
        </w:rPr>
      </w:pPr>
      <w:r>
        <w:rPr>
          <w:rFonts w:asciiTheme="majorHAnsi" w:hAnsiTheme="majorHAnsi" w:cstheme="minorHAnsi"/>
          <w:sz w:val="24"/>
          <w:szCs w:val="24"/>
        </w:rPr>
        <w:t xml:space="preserve">04. </w:t>
      </w:r>
      <w:r w:rsidRPr="00BB7192">
        <w:rPr>
          <w:rFonts w:asciiTheme="majorHAnsi" w:hAnsiTheme="majorHAnsi" w:cstheme="minorHAnsi"/>
          <w:i/>
          <w:sz w:val="24"/>
          <w:szCs w:val="24"/>
        </w:rPr>
        <w:t>El corregidor con el capote de molinero</w:t>
      </w:r>
      <w:r w:rsidRPr="00BB7192">
        <w:rPr>
          <w:rFonts w:asciiTheme="majorHAnsi" w:hAnsiTheme="majorHAnsi" w:cstheme="minorHAnsi"/>
          <w:sz w:val="24"/>
          <w:szCs w:val="24"/>
        </w:rPr>
        <w:t>. Grabado sobre papel por fototipia. Pablo Picasso (1920)</w:t>
      </w:r>
      <w:r w:rsidR="00EA53C3">
        <w:rPr>
          <w:rFonts w:asciiTheme="majorHAnsi" w:hAnsiTheme="majorHAnsi" w:cstheme="minorHAnsi"/>
          <w:sz w:val="24"/>
          <w:szCs w:val="24"/>
        </w:rPr>
        <w:t>.</w:t>
      </w:r>
    </w:p>
    <w:p w:rsidR="00BB7192" w:rsidRPr="00BB7192" w:rsidRDefault="00BB7192" w:rsidP="00BB7192">
      <w:pPr>
        <w:pStyle w:val="Prrafodelista"/>
        <w:numPr>
          <w:ilvl w:val="0"/>
          <w:numId w:val="5"/>
        </w:numPr>
        <w:shd w:val="clear" w:color="auto" w:fill="FFFFFF"/>
        <w:tabs>
          <w:tab w:val="left" w:pos="1646"/>
        </w:tabs>
        <w:spacing w:after="0"/>
        <w:rPr>
          <w:rFonts w:asciiTheme="majorHAnsi" w:hAnsiTheme="majorHAnsi" w:cstheme="minorHAnsi"/>
          <w:b/>
          <w:sz w:val="24"/>
          <w:szCs w:val="24"/>
        </w:rPr>
      </w:pPr>
      <w:r>
        <w:rPr>
          <w:rFonts w:asciiTheme="majorHAnsi" w:hAnsiTheme="majorHAnsi" w:cstheme="minorHAnsi"/>
          <w:sz w:val="24"/>
          <w:szCs w:val="24"/>
        </w:rPr>
        <w:t xml:space="preserve">05. </w:t>
      </w:r>
      <w:r w:rsidRPr="00BB7192">
        <w:rPr>
          <w:rFonts w:asciiTheme="majorHAnsi" w:hAnsiTheme="majorHAnsi" w:cstheme="minorHAnsi"/>
          <w:i/>
          <w:sz w:val="24"/>
          <w:szCs w:val="24"/>
        </w:rPr>
        <w:t>Vestido de la corregidora</w:t>
      </w:r>
      <w:r w:rsidRPr="00BB7192">
        <w:rPr>
          <w:rFonts w:asciiTheme="majorHAnsi" w:hAnsiTheme="majorHAnsi" w:cstheme="minorHAnsi"/>
          <w:sz w:val="24"/>
          <w:szCs w:val="24"/>
        </w:rPr>
        <w:t>. 06. Vestido de las aragonesas. Grabado sobre papel por fototipia. Pablo Picasso (1920)</w:t>
      </w:r>
      <w:r w:rsidR="00EA53C3">
        <w:rPr>
          <w:rFonts w:asciiTheme="majorHAnsi" w:hAnsiTheme="majorHAnsi" w:cstheme="minorHAnsi"/>
          <w:sz w:val="24"/>
          <w:szCs w:val="24"/>
        </w:rPr>
        <w:t>.</w:t>
      </w:r>
    </w:p>
    <w:p w:rsidR="00BB7192" w:rsidRPr="00BB7192" w:rsidRDefault="00BB7192" w:rsidP="00BB7192">
      <w:pPr>
        <w:pStyle w:val="Prrafodelista"/>
        <w:numPr>
          <w:ilvl w:val="0"/>
          <w:numId w:val="5"/>
        </w:numPr>
        <w:shd w:val="clear" w:color="auto" w:fill="FFFFFF"/>
        <w:tabs>
          <w:tab w:val="left" w:pos="1646"/>
        </w:tabs>
        <w:spacing w:after="0"/>
        <w:rPr>
          <w:rFonts w:asciiTheme="majorHAnsi" w:hAnsiTheme="majorHAnsi" w:cstheme="minorHAnsi"/>
          <w:b/>
          <w:sz w:val="24"/>
          <w:szCs w:val="24"/>
        </w:rPr>
      </w:pPr>
      <w:r>
        <w:rPr>
          <w:rFonts w:asciiTheme="majorHAnsi" w:hAnsiTheme="majorHAnsi" w:cstheme="minorHAnsi"/>
          <w:sz w:val="24"/>
          <w:szCs w:val="24"/>
        </w:rPr>
        <w:t xml:space="preserve">06. </w:t>
      </w:r>
      <w:r w:rsidRPr="00EA53C3">
        <w:rPr>
          <w:rFonts w:asciiTheme="majorHAnsi" w:hAnsiTheme="majorHAnsi" w:cstheme="minorHAnsi"/>
          <w:i/>
          <w:sz w:val="24"/>
          <w:szCs w:val="24"/>
        </w:rPr>
        <w:t>Vestido de las aragonesas</w:t>
      </w:r>
      <w:r w:rsidRPr="00BB7192">
        <w:rPr>
          <w:rFonts w:asciiTheme="majorHAnsi" w:hAnsiTheme="majorHAnsi" w:cstheme="minorHAnsi"/>
          <w:sz w:val="24"/>
          <w:szCs w:val="24"/>
        </w:rPr>
        <w:t>. Grabado sobre papel por fototipia. Pablo Picasso (1920)</w:t>
      </w:r>
      <w:r w:rsidR="00EA53C3">
        <w:rPr>
          <w:rFonts w:asciiTheme="majorHAnsi" w:hAnsiTheme="majorHAnsi" w:cstheme="minorHAnsi"/>
          <w:sz w:val="24"/>
          <w:szCs w:val="24"/>
        </w:rPr>
        <w:t>.</w:t>
      </w:r>
    </w:p>
    <w:p w:rsidR="00BB7192" w:rsidRPr="004C6659" w:rsidRDefault="00EA53C3" w:rsidP="00EA53C3">
      <w:pPr>
        <w:pStyle w:val="Prrafodelista"/>
        <w:numPr>
          <w:ilvl w:val="0"/>
          <w:numId w:val="5"/>
        </w:numPr>
        <w:shd w:val="clear" w:color="auto" w:fill="FFFFFF"/>
        <w:tabs>
          <w:tab w:val="left" w:pos="1646"/>
        </w:tabs>
        <w:spacing w:after="0"/>
        <w:rPr>
          <w:rFonts w:asciiTheme="majorHAnsi" w:hAnsiTheme="majorHAnsi" w:cstheme="minorHAnsi"/>
          <w:b/>
          <w:sz w:val="24"/>
          <w:szCs w:val="24"/>
        </w:rPr>
      </w:pPr>
      <w:r>
        <w:rPr>
          <w:rFonts w:asciiTheme="majorHAnsi" w:hAnsiTheme="majorHAnsi" w:cstheme="minorHAnsi"/>
          <w:sz w:val="24"/>
          <w:szCs w:val="24"/>
        </w:rPr>
        <w:t>07.</w:t>
      </w:r>
      <w:r w:rsidRPr="00EA53C3">
        <w:rPr>
          <w:rFonts w:asciiTheme="majorHAnsi" w:hAnsiTheme="majorHAnsi" w:cstheme="minorHAnsi"/>
          <w:sz w:val="24"/>
          <w:szCs w:val="24"/>
        </w:rPr>
        <w:t xml:space="preserve"> </w:t>
      </w:r>
      <w:r w:rsidRPr="00EA53C3">
        <w:rPr>
          <w:rFonts w:asciiTheme="majorHAnsi" w:hAnsiTheme="majorHAnsi" w:cstheme="minorHAnsi"/>
          <w:i/>
          <w:sz w:val="24"/>
          <w:szCs w:val="24"/>
        </w:rPr>
        <w:t>Maqueta para el decorado definitivo</w:t>
      </w:r>
      <w:r w:rsidRPr="00EA53C3">
        <w:rPr>
          <w:rFonts w:asciiTheme="majorHAnsi" w:hAnsiTheme="majorHAnsi" w:cstheme="minorHAnsi"/>
          <w:sz w:val="24"/>
          <w:szCs w:val="24"/>
        </w:rPr>
        <w:t>. Pablo Picasso (1920)</w:t>
      </w:r>
      <w:r>
        <w:rPr>
          <w:rFonts w:asciiTheme="majorHAnsi" w:hAnsiTheme="majorHAnsi" w:cstheme="minorHAnsi"/>
          <w:sz w:val="24"/>
          <w:szCs w:val="24"/>
        </w:rPr>
        <w:t>.</w:t>
      </w:r>
    </w:p>
    <w:p w:rsidR="004C6659" w:rsidRDefault="004C6659" w:rsidP="004C6659">
      <w:pPr>
        <w:shd w:val="clear" w:color="auto" w:fill="FFFFFF"/>
        <w:tabs>
          <w:tab w:val="left" w:pos="1646"/>
        </w:tabs>
        <w:spacing w:after="0"/>
        <w:rPr>
          <w:rFonts w:asciiTheme="majorHAnsi" w:hAnsiTheme="majorHAnsi" w:cstheme="minorHAnsi"/>
          <w:b/>
          <w:sz w:val="24"/>
          <w:szCs w:val="24"/>
        </w:rPr>
      </w:pPr>
    </w:p>
    <w:p w:rsidR="0035470B" w:rsidRPr="00BE2B86" w:rsidRDefault="00463353" w:rsidP="004C6659">
      <w:pPr>
        <w:shd w:val="clear" w:color="auto" w:fill="FFFFFF"/>
        <w:tabs>
          <w:tab w:val="left" w:pos="1646"/>
        </w:tabs>
        <w:spacing w:after="0"/>
        <w:rPr>
          <w:rFonts w:asciiTheme="majorHAnsi" w:hAnsiTheme="majorHAnsi" w:cstheme="minorHAnsi"/>
          <w:b/>
          <w:sz w:val="24"/>
          <w:szCs w:val="24"/>
        </w:rPr>
      </w:pPr>
      <w:r w:rsidRPr="004C6659">
        <w:rPr>
          <w:rFonts w:asciiTheme="majorHAnsi" w:hAnsiTheme="majorHAnsi" w:cstheme="minorHAnsi"/>
          <w:b/>
          <w:sz w:val="24"/>
          <w:szCs w:val="24"/>
        </w:rPr>
        <w:t xml:space="preserve">FOTOGRAFÍAS DE SALA: </w:t>
      </w:r>
      <w:r w:rsidR="0096677F" w:rsidRPr="00BE2B86">
        <w:rPr>
          <w:rFonts w:asciiTheme="majorHAnsi" w:hAnsiTheme="majorHAnsi" w:cstheme="minorHAnsi"/>
          <w:b/>
          <w:sz w:val="24"/>
          <w:szCs w:val="24"/>
        </w:rPr>
        <w:t>Manuel Castells</w:t>
      </w:r>
    </w:p>
    <w:p w:rsidR="003A09C9" w:rsidRDefault="003A09C9" w:rsidP="004C6659">
      <w:pPr>
        <w:shd w:val="clear" w:color="auto" w:fill="FFFFFF"/>
        <w:tabs>
          <w:tab w:val="left" w:pos="1646"/>
        </w:tabs>
        <w:spacing w:after="0"/>
        <w:rPr>
          <w:rFonts w:asciiTheme="majorHAnsi" w:hAnsiTheme="majorHAnsi" w:cstheme="minorHAnsi"/>
          <w:sz w:val="24"/>
          <w:szCs w:val="24"/>
        </w:rPr>
      </w:pPr>
    </w:p>
    <w:p w:rsidR="003A09C9" w:rsidRPr="003A09C9" w:rsidRDefault="003A09C9" w:rsidP="003A09C9">
      <w:pPr>
        <w:pStyle w:val="Prrafodelista"/>
        <w:numPr>
          <w:ilvl w:val="0"/>
          <w:numId w:val="5"/>
        </w:numPr>
        <w:shd w:val="clear" w:color="auto" w:fill="FFFFFF"/>
        <w:tabs>
          <w:tab w:val="left" w:pos="1646"/>
        </w:tabs>
        <w:spacing w:after="0"/>
        <w:rPr>
          <w:rFonts w:asciiTheme="majorHAnsi" w:hAnsiTheme="majorHAnsi" w:cstheme="minorHAnsi"/>
          <w:sz w:val="24"/>
          <w:szCs w:val="24"/>
        </w:rPr>
      </w:pPr>
      <w:bookmarkStart w:id="0" w:name="_GoBack"/>
      <w:r w:rsidRPr="00F256F1">
        <w:rPr>
          <w:rFonts w:asciiTheme="majorHAnsi" w:hAnsiTheme="majorHAnsi" w:cstheme="minorHAnsi"/>
          <w:i/>
          <w:sz w:val="24"/>
          <w:szCs w:val="24"/>
        </w:rPr>
        <w:t>Picasso. Le tricorne</w:t>
      </w:r>
      <w:bookmarkEnd w:id="0"/>
      <w:r w:rsidRPr="003A09C9">
        <w:rPr>
          <w:rFonts w:asciiTheme="majorHAnsi" w:hAnsiTheme="majorHAnsi" w:cstheme="minorHAnsi"/>
          <w:sz w:val="24"/>
          <w:szCs w:val="24"/>
        </w:rPr>
        <w:t xml:space="preserve">. Vista de sala. </w:t>
      </w:r>
    </w:p>
    <w:p w:rsidR="003A09C9" w:rsidRPr="003A09C9" w:rsidRDefault="003A09C9" w:rsidP="003A09C9">
      <w:pPr>
        <w:pStyle w:val="Prrafodelista"/>
        <w:shd w:val="clear" w:color="auto" w:fill="FFFFFF"/>
        <w:tabs>
          <w:tab w:val="left" w:pos="1646"/>
        </w:tabs>
        <w:spacing w:after="0"/>
        <w:rPr>
          <w:rFonts w:asciiTheme="majorHAnsi" w:hAnsiTheme="majorHAnsi" w:cstheme="minorHAnsi"/>
          <w:b/>
          <w:sz w:val="24"/>
          <w:szCs w:val="24"/>
        </w:rPr>
      </w:pPr>
    </w:p>
    <w:sectPr w:rsidR="003A09C9" w:rsidRPr="003A09C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eBold">
    <w:panose1 w:val="00000000000000000000"/>
    <w:charset w:val="00"/>
    <w:family w:val="modern"/>
    <w:notTrueType/>
    <w:pitch w:val="fixed"/>
    <w:sig w:usb0="800000AF" w:usb1="5000204A" w:usb2="00000000" w:usb3="00000000" w:csb0="0000000B"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67E83"/>
    <w:multiLevelType w:val="hybridMultilevel"/>
    <w:tmpl w:val="11869C90"/>
    <w:lvl w:ilvl="0" w:tplc="3B26862E">
      <w:start w:val="1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1C2C84"/>
    <w:multiLevelType w:val="hybridMultilevel"/>
    <w:tmpl w:val="CC0A15A0"/>
    <w:lvl w:ilvl="0" w:tplc="DB4A606E">
      <w:start w:val="4"/>
      <w:numFmt w:val="bullet"/>
      <w:lvlText w:val="-"/>
      <w:lvlJc w:val="left"/>
      <w:pPr>
        <w:ind w:left="720" w:hanging="360"/>
      </w:pPr>
      <w:rPr>
        <w:rFonts w:ascii="Cambria" w:eastAsiaTheme="minorHAnsi" w:hAnsi="Cambria"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A0B1784"/>
    <w:multiLevelType w:val="hybridMultilevel"/>
    <w:tmpl w:val="36A24F90"/>
    <w:lvl w:ilvl="0" w:tplc="C214F7A0">
      <w:start w:val="4"/>
      <w:numFmt w:val="bullet"/>
      <w:lvlText w:val="-"/>
      <w:lvlJc w:val="left"/>
      <w:pPr>
        <w:ind w:left="720" w:hanging="360"/>
      </w:pPr>
      <w:rPr>
        <w:rFonts w:ascii="Cambria" w:eastAsiaTheme="minorHAnsi" w:hAnsi="Cambria"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91D39C3"/>
    <w:multiLevelType w:val="hybridMultilevel"/>
    <w:tmpl w:val="8D800CC8"/>
    <w:lvl w:ilvl="0" w:tplc="BF1C3EA4">
      <w:start w:val="4"/>
      <w:numFmt w:val="bullet"/>
      <w:lvlText w:val="-"/>
      <w:lvlJc w:val="left"/>
      <w:pPr>
        <w:ind w:left="720" w:hanging="360"/>
      </w:pPr>
      <w:rPr>
        <w:rFonts w:ascii="Cambria" w:eastAsiaTheme="minorHAnsi" w:hAnsi="Cambria" w:cstheme="minorHAns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1125DEE"/>
    <w:multiLevelType w:val="hybridMultilevel"/>
    <w:tmpl w:val="80C0EB7A"/>
    <w:lvl w:ilvl="0" w:tplc="1B2A8520">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2520CBE"/>
    <w:multiLevelType w:val="hybridMultilevel"/>
    <w:tmpl w:val="B302D0E8"/>
    <w:lvl w:ilvl="0" w:tplc="A4D874F8">
      <w:numFmt w:val="bullet"/>
      <w:lvlText w:val="-"/>
      <w:lvlJc w:val="left"/>
      <w:pPr>
        <w:ind w:left="720" w:hanging="360"/>
      </w:pPr>
      <w:rPr>
        <w:rFonts w:ascii="Cambria" w:eastAsiaTheme="minorHAnsi" w:hAnsi="Cambria"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FA4"/>
    <w:rsid w:val="0001189B"/>
    <w:rsid w:val="000D533C"/>
    <w:rsid w:val="000D763E"/>
    <w:rsid w:val="00131592"/>
    <w:rsid w:val="00161669"/>
    <w:rsid w:val="00161E96"/>
    <w:rsid w:val="001B3FA4"/>
    <w:rsid w:val="00217B92"/>
    <w:rsid w:val="00257AB3"/>
    <w:rsid w:val="00262CF2"/>
    <w:rsid w:val="0026681A"/>
    <w:rsid w:val="002C2780"/>
    <w:rsid w:val="002E3551"/>
    <w:rsid w:val="0035470B"/>
    <w:rsid w:val="00374853"/>
    <w:rsid w:val="003937C1"/>
    <w:rsid w:val="003A09C9"/>
    <w:rsid w:val="003C4FF5"/>
    <w:rsid w:val="003D7FF9"/>
    <w:rsid w:val="003F6750"/>
    <w:rsid w:val="004427E1"/>
    <w:rsid w:val="00463353"/>
    <w:rsid w:val="0047322C"/>
    <w:rsid w:val="00480D35"/>
    <w:rsid w:val="00493959"/>
    <w:rsid w:val="004A4C1A"/>
    <w:rsid w:val="004C1CC8"/>
    <w:rsid w:val="004C6659"/>
    <w:rsid w:val="004C6F6B"/>
    <w:rsid w:val="005204C1"/>
    <w:rsid w:val="0052626C"/>
    <w:rsid w:val="005714AA"/>
    <w:rsid w:val="005A4E42"/>
    <w:rsid w:val="005B3D59"/>
    <w:rsid w:val="005B5091"/>
    <w:rsid w:val="005D0330"/>
    <w:rsid w:val="005D619E"/>
    <w:rsid w:val="005F6A9B"/>
    <w:rsid w:val="0068385D"/>
    <w:rsid w:val="006F5D4E"/>
    <w:rsid w:val="007021F4"/>
    <w:rsid w:val="00741733"/>
    <w:rsid w:val="00744403"/>
    <w:rsid w:val="007554C0"/>
    <w:rsid w:val="007A6FFD"/>
    <w:rsid w:val="007E1D96"/>
    <w:rsid w:val="007F776B"/>
    <w:rsid w:val="008312ED"/>
    <w:rsid w:val="008B3A8A"/>
    <w:rsid w:val="008F7E79"/>
    <w:rsid w:val="00905952"/>
    <w:rsid w:val="00920C5B"/>
    <w:rsid w:val="0096677F"/>
    <w:rsid w:val="009B7CF5"/>
    <w:rsid w:val="00A042A3"/>
    <w:rsid w:val="00A0450A"/>
    <w:rsid w:val="00A215B3"/>
    <w:rsid w:val="00A71CB1"/>
    <w:rsid w:val="00A92D06"/>
    <w:rsid w:val="00B12FD5"/>
    <w:rsid w:val="00B207C4"/>
    <w:rsid w:val="00B333E7"/>
    <w:rsid w:val="00B37907"/>
    <w:rsid w:val="00B37F37"/>
    <w:rsid w:val="00B96693"/>
    <w:rsid w:val="00BB652A"/>
    <w:rsid w:val="00BB7192"/>
    <w:rsid w:val="00BE009D"/>
    <w:rsid w:val="00BE2B86"/>
    <w:rsid w:val="00C02ED8"/>
    <w:rsid w:val="00C148D8"/>
    <w:rsid w:val="00C2617A"/>
    <w:rsid w:val="00C3668C"/>
    <w:rsid w:val="00C402A8"/>
    <w:rsid w:val="00C412AD"/>
    <w:rsid w:val="00C5492B"/>
    <w:rsid w:val="00C92A0A"/>
    <w:rsid w:val="00CA63BD"/>
    <w:rsid w:val="00CC0AED"/>
    <w:rsid w:val="00CF09DF"/>
    <w:rsid w:val="00D06DE3"/>
    <w:rsid w:val="00D31801"/>
    <w:rsid w:val="00D42676"/>
    <w:rsid w:val="00D4362B"/>
    <w:rsid w:val="00D621BC"/>
    <w:rsid w:val="00DD1BD1"/>
    <w:rsid w:val="00DE2638"/>
    <w:rsid w:val="00DF001C"/>
    <w:rsid w:val="00E05208"/>
    <w:rsid w:val="00E05FD0"/>
    <w:rsid w:val="00E3147D"/>
    <w:rsid w:val="00EA53C3"/>
    <w:rsid w:val="00EA78FF"/>
    <w:rsid w:val="00F0051F"/>
    <w:rsid w:val="00F256F1"/>
    <w:rsid w:val="00F77ED6"/>
    <w:rsid w:val="00F81D60"/>
    <w:rsid w:val="00FC3C24"/>
    <w:rsid w:val="00FE3E90"/>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2A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1C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1CC8"/>
    <w:rPr>
      <w:rFonts w:ascii="Tahoma" w:hAnsi="Tahoma" w:cs="Tahoma"/>
      <w:sz w:val="16"/>
      <w:szCs w:val="16"/>
    </w:rPr>
  </w:style>
  <w:style w:type="character" w:styleId="Hipervnculo">
    <w:name w:val="Hyperlink"/>
    <w:basedOn w:val="Fuentedeprrafopredeter"/>
    <w:uiPriority w:val="99"/>
    <w:unhideWhenUsed/>
    <w:rsid w:val="00463353"/>
    <w:rPr>
      <w:color w:val="0000FF" w:themeColor="hyperlink"/>
      <w:u w:val="single"/>
    </w:rPr>
  </w:style>
  <w:style w:type="paragraph" w:styleId="NormalWeb">
    <w:name w:val="Normal (Web)"/>
    <w:basedOn w:val="Normal"/>
    <w:uiPriority w:val="99"/>
    <w:unhideWhenUsed/>
    <w:rsid w:val="0046335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4633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2A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1C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1CC8"/>
    <w:rPr>
      <w:rFonts w:ascii="Tahoma" w:hAnsi="Tahoma" w:cs="Tahoma"/>
      <w:sz w:val="16"/>
      <w:szCs w:val="16"/>
    </w:rPr>
  </w:style>
  <w:style w:type="character" w:styleId="Hipervnculo">
    <w:name w:val="Hyperlink"/>
    <w:basedOn w:val="Fuentedeprrafopredeter"/>
    <w:uiPriority w:val="99"/>
    <w:unhideWhenUsed/>
    <w:rsid w:val="00463353"/>
    <w:rPr>
      <w:color w:val="0000FF" w:themeColor="hyperlink"/>
      <w:u w:val="single"/>
    </w:rPr>
  </w:style>
  <w:style w:type="paragraph" w:styleId="NormalWeb">
    <w:name w:val="Normal (Web)"/>
    <w:basedOn w:val="Normal"/>
    <w:uiPriority w:val="99"/>
    <w:unhideWhenUsed/>
    <w:rsid w:val="0046335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4633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074A9-A3C0-482C-97C1-22BC07F22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1</Pages>
  <Words>758</Words>
  <Characters>4171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Servicios Informáticos</dc:creator>
  <cp:lastModifiedBy>Servicios Informáticos</cp:lastModifiedBy>
  <cp:revision>47</cp:revision>
  <cp:lastPrinted>2018-05-03T17:43:00Z</cp:lastPrinted>
  <dcterms:created xsi:type="dcterms:W3CDTF">2018-04-17T09:54:00Z</dcterms:created>
  <dcterms:modified xsi:type="dcterms:W3CDTF">2018-05-03T17:44:00Z</dcterms:modified>
</cp:coreProperties>
</file>